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09" w:rsidRPr="003216F9" w:rsidRDefault="006D1DAD" w:rsidP="004A2C73">
      <w:pPr>
        <w:spacing w:after="0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75820F6E" wp14:editId="1996F396">
            <wp:simplePos x="0" y="0"/>
            <wp:positionH relativeFrom="column">
              <wp:posOffset>-381000</wp:posOffset>
            </wp:positionH>
            <wp:positionV relativeFrom="paragraph">
              <wp:posOffset>-352425</wp:posOffset>
            </wp:positionV>
            <wp:extent cx="1905000" cy="1905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-in-hand image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1D6C">
        <w:rPr>
          <w:b/>
          <w:sz w:val="32"/>
        </w:rPr>
        <w:t>201</w:t>
      </w:r>
      <w:r w:rsidR="00285095">
        <w:rPr>
          <w:b/>
          <w:sz w:val="32"/>
        </w:rPr>
        <w:t>9</w:t>
      </w:r>
      <w:r w:rsidR="00DC3D09" w:rsidRPr="003216F9">
        <w:rPr>
          <w:b/>
          <w:sz w:val="32"/>
        </w:rPr>
        <w:t xml:space="preserve"> Registration Form</w:t>
      </w:r>
    </w:p>
    <w:p w:rsidR="00B92942" w:rsidRDefault="006D1DAD" w:rsidP="006D1DAD">
      <w:pPr>
        <w:tabs>
          <w:tab w:val="left" w:pos="1965"/>
          <w:tab w:val="center" w:pos="5400"/>
        </w:tabs>
        <w:spacing w:after="0"/>
        <w:jc w:val="center"/>
        <w:rPr>
          <w:b/>
          <w:sz w:val="24"/>
        </w:rPr>
      </w:pPr>
      <w:r>
        <w:rPr>
          <w:b/>
          <w:sz w:val="24"/>
        </w:rPr>
        <w:t>Camp Just For Me</w:t>
      </w:r>
    </w:p>
    <w:p w:rsidR="00D256B6" w:rsidRPr="008D5CA1" w:rsidRDefault="00D256B6" w:rsidP="00D256B6">
      <w:pPr>
        <w:spacing w:after="0"/>
        <w:jc w:val="center"/>
        <w:rPr>
          <w:b/>
        </w:rPr>
      </w:pPr>
      <w:r>
        <w:rPr>
          <w:b/>
        </w:rPr>
        <w:t>Ages 7-17</w:t>
      </w:r>
    </w:p>
    <w:p w:rsidR="00786BC4" w:rsidRDefault="00786BC4" w:rsidP="004A2C73">
      <w:pPr>
        <w:spacing w:after="0"/>
        <w:jc w:val="center"/>
        <w:rPr>
          <w:b/>
          <w:sz w:val="24"/>
        </w:rPr>
      </w:pPr>
      <w:r w:rsidRPr="00786BC4">
        <w:rPr>
          <w:b/>
          <w:sz w:val="24"/>
        </w:rPr>
        <w:t>Hormel Historic Home</w:t>
      </w:r>
    </w:p>
    <w:p w:rsidR="00786BC4" w:rsidRDefault="00786BC4" w:rsidP="004A2C73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208 4</w:t>
      </w:r>
      <w:r w:rsidRPr="00786BC4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Ave. NW ~ Austin, MN ~ 55912</w:t>
      </w:r>
    </w:p>
    <w:p w:rsidR="006B59B0" w:rsidRDefault="006B59B0" w:rsidP="004A2C73">
      <w:pPr>
        <w:spacing w:after="0"/>
        <w:jc w:val="center"/>
        <w:rPr>
          <w:b/>
          <w:sz w:val="24"/>
        </w:rPr>
      </w:pPr>
      <w:r>
        <w:rPr>
          <w:b/>
          <w:sz w:val="24"/>
        </w:rPr>
        <w:t>Camp Dates:</w:t>
      </w:r>
      <w:r w:rsidR="002B4DFB">
        <w:rPr>
          <w:b/>
          <w:sz w:val="24"/>
        </w:rPr>
        <w:t xml:space="preserve"> </w:t>
      </w:r>
      <w:r w:rsidR="00585F4C">
        <w:rPr>
          <w:b/>
          <w:sz w:val="24"/>
        </w:rPr>
        <w:t xml:space="preserve">July </w:t>
      </w:r>
      <w:r w:rsidR="00285095">
        <w:rPr>
          <w:b/>
          <w:sz w:val="24"/>
        </w:rPr>
        <w:t>22-26, 2019</w:t>
      </w:r>
    </w:p>
    <w:p w:rsidR="00D256B6" w:rsidRDefault="00337E4E" w:rsidP="00D256B6">
      <w:pPr>
        <w:spacing w:after="0"/>
        <w:jc w:val="center"/>
        <w:rPr>
          <w:b/>
        </w:rPr>
      </w:pPr>
      <w:r>
        <w:rPr>
          <w:b/>
        </w:rPr>
        <w:t>½ day sessions: 1 p.m.-4</w:t>
      </w:r>
      <w:r w:rsidR="00D256B6">
        <w:rPr>
          <w:b/>
        </w:rPr>
        <w:t xml:space="preserve"> p.m. </w:t>
      </w:r>
    </w:p>
    <w:p w:rsidR="008D5CA1" w:rsidRPr="008D5CA1" w:rsidRDefault="008D5CA1" w:rsidP="008D5CA1">
      <w:pPr>
        <w:spacing w:after="0"/>
        <w:jc w:val="center"/>
        <w:rPr>
          <w:b/>
        </w:rPr>
      </w:pPr>
      <w:r>
        <w:rPr>
          <w:b/>
        </w:rPr>
        <w:t xml:space="preserve">Camp Director: </w:t>
      </w:r>
      <w:r w:rsidR="006D1DAD">
        <w:rPr>
          <w:b/>
        </w:rPr>
        <w:t>Kate Jordal</w:t>
      </w:r>
    </w:p>
    <w:p w:rsidR="00202F52" w:rsidRDefault="00202F52" w:rsidP="00202F52">
      <w:pPr>
        <w:spacing w:after="0" w:line="240" w:lineRule="auto"/>
        <w:jc w:val="center"/>
        <w:rPr>
          <w:b/>
          <w:sz w:val="20"/>
        </w:rPr>
      </w:pPr>
    </w:p>
    <w:p w:rsidR="00202F52" w:rsidRDefault="007D4E5B" w:rsidP="00C90191">
      <w:pPr>
        <w:spacing w:line="240" w:lineRule="auto"/>
        <w:jc w:val="center"/>
        <w:rPr>
          <w:b/>
          <w:sz w:val="20"/>
        </w:rPr>
      </w:pPr>
      <w:r w:rsidRPr="00EA78B2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E2A47D2" wp14:editId="37123EEC">
                <wp:simplePos x="0" y="0"/>
                <wp:positionH relativeFrom="column">
                  <wp:posOffset>4762500</wp:posOffset>
                </wp:positionH>
                <wp:positionV relativeFrom="paragraph">
                  <wp:posOffset>107950</wp:posOffset>
                </wp:positionV>
                <wp:extent cx="2076450" cy="28956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3E" w:rsidRPr="00E615BF" w:rsidRDefault="004F323E" w:rsidP="00C90191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Who is eligible to attend?</w:t>
                            </w:r>
                          </w:p>
                          <w:p w:rsidR="009E3818" w:rsidRDefault="009E3818" w:rsidP="00524AB3">
                            <w:pPr>
                              <w:spacing w:after="0" w:line="288" w:lineRule="auto"/>
                              <w:rPr>
                                <w:rFonts w:eastAsiaTheme="minorEastAsia" w:hAnsi="Arial"/>
                                <w:b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90191">
                              <w:rPr>
                                <w:rFonts w:eastAsiaTheme="minorEastAsia" w:hAnsi="Arial"/>
                                <w:b/>
                                <w:kern w:val="24"/>
                                <w:sz w:val="20"/>
                                <w:szCs w:val="20"/>
                              </w:rPr>
                              <w:t xml:space="preserve">Youth </w:t>
                            </w:r>
                            <w:r w:rsidR="006B59B0">
                              <w:rPr>
                                <w:rFonts w:eastAsiaTheme="minorEastAsia" w:hAnsi="Arial"/>
                                <w:b/>
                                <w:kern w:val="24"/>
                                <w:sz w:val="20"/>
                                <w:szCs w:val="20"/>
                              </w:rPr>
                              <w:t>aged 7-17</w:t>
                            </w:r>
                            <w:r w:rsidRPr="00C90191">
                              <w:rPr>
                                <w:rFonts w:eastAsiaTheme="minorEastAsia" w:hAnsi="Arial"/>
                                <w:b/>
                                <w:kern w:val="24"/>
                                <w:sz w:val="20"/>
                                <w:szCs w:val="20"/>
                              </w:rPr>
                              <w:t xml:space="preserve"> who have:</w:t>
                            </w:r>
                          </w:p>
                          <w:p w:rsidR="007D4E5B" w:rsidRPr="00C90191" w:rsidRDefault="007D4E5B" w:rsidP="00524AB3">
                            <w:pPr>
                              <w:spacing w:after="0" w:line="288" w:lineRule="auto"/>
                              <w:rPr>
                                <w:rFonts w:eastAsiaTheme="minorEastAsia" w:hAnsi="Arial"/>
                                <w:b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4F323E" w:rsidRPr="00C90191" w:rsidRDefault="009E3818" w:rsidP="008561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eastAsiaTheme="minorEastAsia" w:hAnsi="Arial"/>
                                <w:b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90191">
                              <w:rPr>
                                <w:rFonts w:eastAsiaTheme="minorEastAsia" w:hAnsi="Arial"/>
                                <w:b/>
                                <w:kern w:val="24"/>
                                <w:sz w:val="20"/>
                                <w:szCs w:val="20"/>
                              </w:rPr>
                              <w:t>A medical or education diagnosis on the Autism Spectrum</w:t>
                            </w:r>
                          </w:p>
                          <w:p w:rsidR="006B59B0" w:rsidRDefault="006B59B0" w:rsidP="008561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eastAsiaTheme="minorEastAsia" w:hAnsi="Arial"/>
                                <w:b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EastAsia" w:hAnsi="Arial"/>
                                <w:b/>
                                <w:kern w:val="24"/>
                                <w:sz w:val="20"/>
                                <w:szCs w:val="20"/>
                              </w:rPr>
                              <w:t>Ability to walk 4 blocks at a time with assistance</w:t>
                            </w:r>
                          </w:p>
                          <w:p w:rsidR="006F539D" w:rsidRDefault="006F539D" w:rsidP="008561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eastAsiaTheme="minorEastAsia" w:hAnsi="Arial"/>
                                <w:b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EastAsia" w:hAnsi="Arial"/>
                                <w:b/>
                                <w:kern w:val="24"/>
                                <w:sz w:val="20"/>
                                <w:szCs w:val="20"/>
                              </w:rPr>
                              <w:t>A need for one on one attention in completing tasks</w:t>
                            </w:r>
                          </w:p>
                          <w:p w:rsidR="006F539D" w:rsidRDefault="006F539D" w:rsidP="00F75871">
                            <w:pPr>
                              <w:rPr>
                                <w:rFonts w:eastAsiaTheme="minorEastAsia" w:hAnsi="Arial"/>
                                <w:b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F75871" w:rsidRPr="00F75871" w:rsidRDefault="006B59B0" w:rsidP="00F75871">
                            <w:pPr>
                              <w:rPr>
                                <w:rFonts w:eastAsiaTheme="minorEastAsia" w:hAnsi="Arial"/>
                                <w:b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EastAsia" w:hAnsi="Arial"/>
                                <w:b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r w:rsidR="00357590">
                              <w:rPr>
                                <w:rFonts w:eastAsiaTheme="minorEastAsia" w:hAnsi="Arial"/>
                                <w:b/>
                                <w:kern w:val="24"/>
                                <w:sz w:val="20"/>
                                <w:szCs w:val="20"/>
                              </w:rPr>
                              <w:t>taff to participant</w:t>
                            </w:r>
                            <w:r w:rsidR="00F75871">
                              <w:rPr>
                                <w:rFonts w:eastAsiaTheme="minorEastAsia" w:hAnsi="Arial"/>
                                <w:b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7590">
                              <w:rPr>
                                <w:rFonts w:eastAsiaTheme="minorEastAsia" w:hAnsi="Arial"/>
                                <w:b/>
                                <w:kern w:val="24"/>
                                <w:sz w:val="20"/>
                                <w:szCs w:val="20"/>
                              </w:rPr>
                              <w:t>ratio</w:t>
                            </w:r>
                            <w:r w:rsidR="00F75871">
                              <w:rPr>
                                <w:rFonts w:eastAsiaTheme="minorEastAsia" w:hAnsi="Arial"/>
                                <w:b/>
                                <w:kern w:val="24"/>
                                <w:sz w:val="20"/>
                                <w:szCs w:val="20"/>
                              </w:rPr>
                              <w:t xml:space="preserve"> of 1:</w:t>
                            </w:r>
                            <w:r>
                              <w:rPr>
                                <w:rFonts w:eastAsiaTheme="minorEastAsia" w:hAnsi="Arial"/>
                                <w:b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9E3818" w:rsidRPr="006F539D" w:rsidRDefault="006F539D" w:rsidP="004F323E">
                            <w:pPr>
                              <w:spacing w:line="288" w:lineRule="auto"/>
                              <w:rPr>
                                <w:rFonts w:eastAsiaTheme="minorEastAsia" w:hAnsi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F539D">
                              <w:rPr>
                                <w:rFonts w:eastAsiaTheme="minorEastAsia" w:hAnsi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Nursing personnel will be on staff to assist with medical needs.</w:t>
                            </w:r>
                          </w:p>
                          <w:p w:rsidR="009E3818" w:rsidRPr="004F323E" w:rsidRDefault="009E3818" w:rsidP="004F323E">
                            <w:pPr>
                              <w:spacing w:line="288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F323E" w:rsidRDefault="004F323E" w:rsidP="004F32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A47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pt;margin-top:8.5pt;width:163.5pt;height:22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eaSIwIAAEU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X1LiWEa&#10;JXoQQyDvYCBFZKe3vsSge4thYcBrVDlV6u0d8O+eGNh2zOzFjXPQd4I1mN00vswuno44PoLU/Sdo&#10;8Bt2CJCAhtbpSB2SQRAdVXo8KxNT4XhZ5FeL2RxdHH3FcjVf5Em7jJXPz63z4YMATeKhog6lT/Ds&#10;eOdDTIeVzyHxNw9KNjupVDLcvt4qR44M22SXVqrgRZgypK/oal7MRwb+CpGn9ScILQP2u5K6ostz&#10;ECsjb+9Nk7oxMKnGM6aszInIyN3IYhjq4SRMDc0jUupg7GucQzx04H5S0mNPV9T/ODAnKFEfDcqy&#10;ms5mcQiSMZtfFWi4S0996WGGI1RFAyXjcRvS4ETCDNygfK1MxEadx0xOuWKvJr5PcxWH4dJOUb+m&#10;f/MEAAD//wMAUEsDBBQABgAIAAAAIQDKSH2L3wAAAAsBAAAPAAAAZHJzL2Rvd25yZXYueG1sTI/B&#10;TsMwEETvSPyDtUhcELWhpS4hToWQQPQGBcHVjbdJhL0OtpuGv8c5wWl3NaPZN+V6dJYNGGLnScHV&#10;TABDqr3pqFHw/vZ4uQIWkyajrSdU8IMR1tXpSakL44/0isM2NSyHUCy0gjalvuA81i06HWe+R8ra&#10;3genUz5Dw03QxxzuLL8WYsmd7ih/aHWPDy3WX9uDU7BaPA+fcTN/+aiXe3ubLuTw9B2UOj8b7++A&#10;JRzTnxkm/IwOVWba+QOZyKwCeSNyl5QFmedkEHLadgoWci6AVyX/36H6BQAA//8DAFBLAQItABQA&#10;BgAIAAAAIQC2gziS/gAAAOEBAAATAAAAAAAAAAAAAAAAAAAAAABbQ29udGVudF9UeXBlc10ueG1s&#10;UEsBAi0AFAAGAAgAAAAhADj9If/WAAAAlAEAAAsAAAAAAAAAAAAAAAAALwEAAF9yZWxzLy5yZWxz&#10;UEsBAi0AFAAGAAgAAAAhAH/R5pIjAgAARQQAAA4AAAAAAAAAAAAAAAAALgIAAGRycy9lMm9Eb2Mu&#10;eG1sUEsBAi0AFAAGAAgAAAAhAMpIfYvfAAAACwEAAA8AAAAAAAAAAAAAAAAAfQQAAGRycy9kb3du&#10;cmV2LnhtbFBLBQYAAAAABAAEAPMAAACJBQAAAAA=&#10;">
                <v:textbox>
                  <w:txbxContent>
                    <w:p w:rsidR="004F323E" w:rsidRPr="00E615BF" w:rsidRDefault="004F323E" w:rsidP="00C90191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Who is eligible to attend?</w:t>
                      </w:r>
                    </w:p>
                    <w:p w:rsidR="009E3818" w:rsidRDefault="009E3818" w:rsidP="00524AB3">
                      <w:pPr>
                        <w:spacing w:after="0" w:line="288" w:lineRule="auto"/>
                        <w:rPr>
                          <w:rFonts w:eastAsiaTheme="minorEastAsia" w:hAnsi="Arial"/>
                          <w:b/>
                          <w:kern w:val="24"/>
                          <w:sz w:val="20"/>
                          <w:szCs w:val="20"/>
                        </w:rPr>
                      </w:pPr>
                      <w:r w:rsidRPr="00C90191">
                        <w:rPr>
                          <w:rFonts w:eastAsiaTheme="minorEastAsia" w:hAnsi="Arial"/>
                          <w:b/>
                          <w:kern w:val="24"/>
                          <w:sz w:val="20"/>
                          <w:szCs w:val="20"/>
                        </w:rPr>
                        <w:t xml:space="preserve">Youth </w:t>
                      </w:r>
                      <w:r w:rsidR="006B59B0">
                        <w:rPr>
                          <w:rFonts w:eastAsiaTheme="minorEastAsia" w:hAnsi="Arial"/>
                          <w:b/>
                          <w:kern w:val="24"/>
                          <w:sz w:val="20"/>
                          <w:szCs w:val="20"/>
                        </w:rPr>
                        <w:t>aged 7-17</w:t>
                      </w:r>
                      <w:r w:rsidRPr="00C90191">
                        <w:rPr>
                          <w:rFonts w:eastAsiaTheme="minorEastAsia" w:hAnsi="Arial"/>
                          <w:b/>
                          <w:kern w:val="24"/>
                          <w:sz w:val="20"/>
                          <w:szCs w:val="20"/>
                        </w:rPr>
                        <w:t xml:space="preserve"> who have:</w:t>
                      </w:r>
                    </w:p>
                    <w:p w:rsidR="007D4E5B" w:rsidRPr="00C90191" w:rsidRDefault="007D4E5B" w:rsidP="00524AB3">
                      <w:pPr>
                        <w:spacing w:after="0" w:line="288" w:lineRule="auto"/>
                        <w:rPr>
                          <w:rFonts w:eastAsiaTheme="minorEastAsia" w:hAnsi="Arial"/>
                          <w:b/>
                          <w:kern w:val="24"/>
                          <w:sz w:val="20"/>
                          <w:szCs w:val="20"/>
                        </w:rPr>
                      </w:pPr>
                    </w:p>
                    <w:p w:rsidR="004F323E" w:rsidRPr="00C90191" w:rsidRDefault="009E3818" w:rsidP="008561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eastAsiaTheme="minorEastAsia" w:hAnsi="Arial"/>
                          <w:b/>
                          <w:kern w:val="24"/>
                          <w:sz w:val="20"/>
                          <w:szCs w:val="20"/>
                        </w:rPr>
                      </w:pPr>
                      <w:r w:rsidRPr="00C90191">
                        <w:rPr>
                          <w:rFonts w:eastAsiaTheme="minorEastAsia" w:hAnsi="Arial"/>
                          <w:b/>
                          <w:kern w:val="24"/>
                          <w:sz w:val="20"/>
                          <w:szCs w:val="20"/>
                        </w:rPr>
                        <w:t>A medical or education diagnosis on the Autism Spectrum</w:t>
                      </w:r>
                    </w:p>
                    <w:p w:rsidR="006B59B0" w:rsidRDefault="006B59B0" w:rsidP="008561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eastAsiaTheme="minorEastAsia" w:hAnsi="Arial"/>
                          <w:b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Theme="minorEastAsia" w:hAnsi="Arial"/>
                          <w:b/>
                          <w:kern w:val="24"/>
                          <w:sz w:val="20"/>
                          <w:szCs w:val="20"/>
                        </w:rPr>
                        <w:t>Ability to walk 4 blocks at a time with assistance</w:t>
                      </w:r>
                    </w:p>
                    <w:p w:rsidR="006F539D" w:rsidRDefault="006F539D" w:rsidP="008561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eastAsiaTheme="minorEastAsia" w:hAnsi="Arial"/>
                          <w:b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Theme="minorEastAsia" w:hAnsi="Arial"/>
                          <w:b/>
                          <w:kern w:val="24"/>
                          <w:sz w:val="20"/>
                          <w:szCs w:val="20"/>
                        </w:rPr>
                        <w:t>A need for one on one attention in completing tasks</w:t>
                      </w:r>
                    </w:p>
                    <w:p w:rsidR="006F539D" w:rsidRDefault="006F539D" w:rsidP="00F75871">
                      <w:pPr>
                        <w:rPr>
                          <w:rFonts w:eastAsiaTheme="minorEastAsia" w:hAnsi="Arial"/>
                          <w:b/>
                          <w:kern w:val="24"/>
                          <w:sz w:val="20"/>
                          <w:szCs w:val="20"/>
                        </w:rPr>
                      </w:pPr>
                    </w:p>
                    <w:p w:rsidR="00F75871" w:rsidRPr="00F75871" w:rsidRDefault="006B59B0" w:rsidP="00F75871">
                      <w:pPr>
                        <w:rPr>
                          <w:rFonts w:eastAsiaTheme="minorEastAsia" w:hAnsi="Arial"/>
                          <w:b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Theme="minorEastAsia" w:hAnsi="Arial"/>
                          <w:b/>
                          <w:kern w:val="24"/>
                          <w:sz w:val="20"/>
                          <w:szCs w:val="20"/>
                        </w:rPr>
                        <w:t>S</w:t>
                      </w:r>
                      <w:r w:rsidR="00357590">
                        <w:rPr>
                          <w:rFonts w:eastAsiaTheme="minorEastAsia" w:hAnsi="Arial"/>
                          <w:b/>
                          <w:kern w:val="24"/>
                          <w:sz w:val="20"/>
                          <w:szCs w:val="20"/>
                        </w:rPr>
                        <w:t>taff to participant</w:t>
                      </w:r>
                      <w:r w:rsidR="00F75871">
                        <w:rPr>
                          <w:rFonts w:eastAsiaTheme="minorEastAsia" w:hAnsi="Arial"/>
                          <w:b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357590">
                        <w:rPr>
                          <w:rFonts w:eastAsiaTheme="minorEastAsia" w:hAnsi="Arial"/>
                          <w:b/>
                          <w:kern w:val="24"/>
                          <w:sz w:val="20"/>
                          <w:szCs w:val="20"/>
                        </w:rPr>
                        <w:t>ratio</w:t>
                      </w:r>
                      <w:r w:rsidR="00F75871">
                        <w:rPr>
                          <w:rFonts w:eastAsiaTheme="minorEastAsia" w:hAnsi="Arial"/>
                          <w:b/>
                          <w:kern w:val="24"/>
                          <w:sz w:val="20"/>
                          <w:szCs w:val="20"/>
                        </w:rPr>
                        <w:t xml:space="preserve"> of 1:</w:t>
                      </w:r>
                      <w:r>
                        <w:rPr>
                          <w:rFonts w:eastAsiaTheme="minorEastAsia" w:hAnsi="Arial"/>
                          <w:b/>
                          <w:kern w:val="24"/>
                          <w:sz w:val="20"/>
                          <w:szCs w:val="20"/>
                        </w:rPr>
                        <w:t>1</w:t>
                      </w:r>
                    </w:p>
                    <w:p w:rsidR="009E3818" w:rsidRPr="006F539D" w:rsidRDefault="006F539D" w:rsidP="004F323E">
                      <w:pPr>
                        <w:spacing w:line="288" w:lineRule="auto"/>
                        <w:rPr>
                          <w:rFonts w:eastAsiaTheme="minorEastAsia" w:hAnsi="Arial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6F539D">
                        <w:rPr>
                          <w:rFonts w:eastAsiaTheme="minorEastAsia" w:hAnsi="Arial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Nursing personnel will be on staff to assist with medical needs.</w:t>
                      </w:r>
                    </w:p>
                    <w:p w:rsidR="009E3818" w:rsidRPr="004F323E" w:rsidRDefault="009E3818" w:rsidP="004F323E">
                      <w:pPr>
                        <w:spacing w:line="288" w:lineRule="auto"/>
                        <w:rPr>
                          <w:b/>
                          <w:sz w:val="20"/>
                        </w:rPr>
                      </w:pPr>
                    </w:p>
                    <w:p w:rsidR="004F323E" w:rsidRDefault="004F323E" w:rsidP="004F323E"/>
                  </w:txbxContent>
                </v:textbox>
                <w10:wrap type="square"/>
              </v:shape>
            </w:pict>
          </mc:Fallback>
        </mc:AlternateContent>
      </w:r>
      <w:r w:rsidR="006B59B0" w:rsidRPr="00EA78B2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511C84" wp14:editId="0ABFD6B6">
                <wp:simplePos x="0" y="0"/>
                <wp:positionH relativeFrom="column">
                  <wp:posOffset>-276225</wp:posOffset>
                </wp:positionH>
                <wp:positionV relativeFrom="paragraph">
                  <wp:posOffset>248285</wp:posOffset>
                </wp:positionV>
                <wp:extent cx="4933950" cy="3028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5BF" w:rsidRPr="00E615BF" w:rsidRDefault="004F323E" w:rsidP="00EA78B2">
                            <w:pPr>
                              <w:spacing w:after="8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What is </w:t>
                            </w:r>
                            <w:r w:rsidR="006D1DAD">
                              <w:rPr>
                                <w:b/>
                                <w:sz w:val="24"/>
                              </w:rPr>
                              <w:t xml:space="preserve">Camp Just </w:t>
                            </w:r>
                            <w:proofErr w:type="gramStart"/>
                            <w:r w:rsidR="006D1DAD">
                              <w:rPr>
                                <w:b/>
                                <w:sz w:val="24"/>
                              </w:rPr>
                              <w:t>For</w:t>
                            </w:r>
                            <w:proofErr w:type="gramEnd"/>
                            <w:r w:rsidR="006D1DAD">
                              <w:rPr>
                                <w:b/>
                                <w:sz w:val="24"/>
                              </w:rPr>
                              <w:t xml:space="preserve"> Me</w:t>
                            </w:r>
                          </w:p>
                          <w:p w:rsidR="004F323E" w:rsidRPr="006B59B0" w:rsidRDefault="006B59B0" w:rsidP="007D34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450"/>
                              <w:rPr>
                                <w:b/>
                                <w:sz w:val="22"/>
                              </w:rPr>
                            </w:pPr>
                            <w:r w:rsidRPr="006B59B0">
                              <w:rPr>
                                <w:rFonts w:eastAsiaTheme="minorEastAsia" w:hAnsi="Arial"/>
                                <w:b/>
                                <w:kern w:val="24"/>
                                <w:sz w:val="22"/>
                                <w:szCs w:val="20"/>
                              </w:rPr>
                              <w:t>5</w:t>
                            </w:r>
                            <w:r w:rsidR="004F323E" w:rsidRPr="006B59B0">
                              <w:rPr>
                                <w:rFonts w:eastAsiaTheme="minorEastAsia" w:hAnsi="Arial"/>
                                <w:b/>
                                <w:kern w:val="24"/>
                                <w:sz w:val="22"/>
                                <w:szCs w:val="20"/>
                              </w:rPr>
                              <w:t xml:space="preserve"> sessions with curriculum to support participants </w:t>
                            </w:r>
                            <w:r w:rsidR="006F539D">
                              <w:rPr>
                                <w:rFonts w:eastAsiaTheme="minorEastAsia" w:hAnsi="Arial"/>
                                <w:b/>
                                <w:kern w:val="24"/>
                                <w:sz w:val="22"/>
                                <w:szCs w:val="20"/>
                              </w:rPr>
                              <w:t>in</w:t>
                            </w:r>
                            <w:r w:rsidR="007D4E5B">
                              <w:rPr>
                                <w:rFonts w:eastAsiaTheme="minorEastAsia" w:hAnsi="Arial"/>
                                <w:b/>
                                <w:kern w:val="24"/>
                                <w:sz w:val="22"/>
                                <w:szCs w:val="20"/>
                              </w:rPr>
                              <w:t xml:space="preserve"> gaining</w:t>
                            </w:r>
                            <w:r w:rsidR="004F323E" w:rsidRPr="006B59B0">
                              <w:rPr>
                                <w:rFonts w:eastAsiaTheme="minorEastAsia" w:hAnsi="Arial"/>
                                <w:b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6B59B0">
                              <w:rPr>
                                <w:rFonts w:eastAsiaTheme="minorEastAsia" w:hAnsi="Arial"/>
                                <w:b/>
                                <w:kern w:val="24"/>
                                <w:sz w:val="22"/>
                                <w:szCs w:val="20"/>
                              </w:rPr>
                              <w:t>familiarity in their community and communication with peers and those in authority</w:t>
                            </w:r>
                          </w:p>
                          <w:p w:rsidR="00F75871" w:rsidRPr="006B59B0" w:rsidRDefault="004F323E" w:rsidP="007D34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450"/>
                              <w:rPr>
                                <w:b/>
                                <w:sz w:val="22"/>
                              </w:rPr>
                            </w:pPr>
                            <w:r w:rsidRPr="006B59B0">
                              <w:rPr>
                                <w:rFonts w:eastAsiaTheme="minorEastAsia" w:hAnsi="Arial"/>
                                <w:b/>
                                <w:kern w:val="24"/>
                                <w:sz w:val="22"/>
                                <w:szCs w:val="20"/>
                              </w:rPr>
                              <w:t>Registered youth visit various community sites to learn about job skills and opportunities</w:t>
                            </w:r>
                            <w:r w:rsidR="00F75871" w:rsidRPr="006B59B0">
                              <w:rPr>
                                <w:rFonts w:eastAsiaTheme="minorEastAsia" w:hAnsi="Arial"/>
                                <w:b/>
                                <w:kern w:val="24"/>
                                <w:sz w:val="22"/>
                                <w:szCs w:val="20"/>
                              </w:rPr>
                              <w:t xml:space="preserve"> as well as become familiar with locations and services they may need to utilize as they become adults.</w:t>
                            </w:r>
                          </w:p>
                          <w:p w:rsidR="004F323E" w:rsidRPr="006B59B0" w:rsidRDefault="004F323E" w:rsidP="007D34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450"/>
                              <w:rPr>
                                <w:b/>
                                <w:sz w:val="22"/>
                              </w:rPr>
                            </w:pPr>
                            <w:r w:rsidRPr="006B59B0">
                              <w:rPr>
                                <w:rFonts w:eastAsiaTheme="minorEastAsia" w:hAnsi="Arial"/>
                                <w:b/>
                                <w:kern w:val="24"/>
                                <w:sz w:val="22"/>
                                <w:szCs w:val="20"/>
                              </w:rPr>
                              <w:t>Participants strive to meet goals of increased communication skills and participation levels</w:t>
                            </w:r>
                          </w:p>
                          <w:p w:rsidR="004F323E" w:rsidRPr="006B59B0" w:rsidRDefault="004F323E" w:rsidP="007D34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450"/>
                              <w:rPr>
                                <w:b/>
                                <w:sz w:val="22"/>
                              </w:rPr>
                            </w:pPr>
                            <w:r w:rsidRPr="006B59B0">
                              <w:rPr>
                                <w:rFonts w:eastAsiaTheme="minorEastAsia" w:hAnsi="Arial"/>
                                <w:b/>
                                <w:kern w:val="24"/>
                                <w:sz w:val="22"/>
                                <w:szCs w:val="20"/>
                              </w:rPr>
                              <w:t>Professional camp staff prepare the participants for community activities through coaching, video-modeling, and group discussions</w:t>
                            </w:r>
                          </w:p>
                          <w:p w:rsidR="00E615BF" w:rsidRDefault="00E615BF" w:rsidP="004F32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11C84" id="_x0000_s1027" type="#_x0000_t202" style="position:absolute;left:0;text-align:left;margin-left:-21.75pt;margin-top:19.55pt;width:388.5pt;height:23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sCTIwIAACU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tJjeUGKY&#10;xiY9iSGQdzCQIvLTW1+i26NFxzDgM/Y51ertA/DvnhjYdszsxZ1z0HeCNZjfNEZmV6Ejjo8gdf8J&#10;GvyGHQIkoKF1OpKHdBBExz6dLr2JqXB8nK9ms9UCTRxts7xYRiX+wcrncOt8+CBAkyhU1GHzEzw7&#10;Pvgwuj67xN88KNnspFJJcft6qxw5MhyUXTpn9N/clCF9RVeLYpGQDcR4hGallgEHWUld0WUeTwxn&#10;ZaTjvWmSHJhUo4xJK3PmJ1IykhOGekitSORF7mpoTkiYg3Fucc9Q6MD9pKTHma2o/3FgTlCiPhok&#10;fTWdz+OQJ2W+uClQcdeW+trCDEeoigZKRnEb0mLEtA3cYXNamWh7yeScMs5iIv68N3HYr/Xk9bLd&#10;m18AAAD//wMAUEsDBBQABgAIAAAAIQCfkGmT3gAAAAoBAAAPAAAAZHJzL2Rvd25yZXYueG1sTI/B&#10;boMwDIbvk/YOkSvtMrWBUWBlmGqbtGnXdn0AAymgEgeRtNC3X3paj7Y//f7+fDvrXlzUaDvDCOEq&#10;AKG4MnXHDcLh92v5CsI64pp6wwrhqixsi8eHnLLaTLxTl71rhA9hmxFC69yQSWmrVmmyKzMo9rej&#10;GTU5P46NrEeafLju5UsQJFJTx/5DS4P6bFV12p81wvFneo43U/ntDulunXxQl5bmivi0mN/fQDg1&#10;u38YbvpeHQrvVJoz11b0CMt1FHsUIdqEIDyQRrdFiRCHSQiyyOV9heIPAAD//wMAUEsBAi0AFAAG&#10;AAgAAAAhALaDOJL+AAAA4QEAABMAAAAAAAAAAAAAAAAAAAAAAFtDb250ZW50X1R5cGVzXS54bWxQ&#10;SwECLQAUAAYACAAAACEAOP0h/9YAAACUAQAACwAAAAAAAAAAAAAAAAAvAQAAX3JlbHMvLnJlbHNQ&#10;SwECLQAUAAYACAAAACEAX/LAkyMCAAAlBAAADgAAAAAAAAAAAAAAAAAuAgAAZHJzL2Uyb0RvYy54&#10;bWxQSwECLQAUAAYACAAAACEAn5Bpk94AAAAKAQAADwAAAAAAAAAAAAAAAAB9BAAAZHJzL2Rvd25y&#10;ZXYueG1sUEsFBgAAAAAEAAQA8wAAAIgFAAAAAA==&#10;" stroked="f">
                <v:textbox>
                  <w:txbxContent>
                    <w:p w:rsidR="00E615BF" w:rsidRPr="00E615BF" w:rsidRDefault="004F323E" w:rsidP="00EA78B2">
                      <w:pPr>
                        <w:spacing w:after="8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What is </w:t>
                      </w:r>
                      <w:r w:rsidR="006D1DAD">
                        <w:rPr>
                          <w:b/>
                          <w:sz w:val="24"/>
                        </w:rPr>
                        <w:t xml:space="preserve">Camp Just </w:t>
                      </w:r>
                      <w:proofErr w:type="gramStart"/>
                      <w:r w:rsidR="006D1DAD">
                        <w:rPr>
                          <w:b/>
                          <w:sz w:val="24"/>
                        </w:rPr>
                        <w:t>For</w:t>
                      </w:r>
                      <w:proofErr w:type="gramEnd"/>
                      <w:r w:rsidR="006D1DAD">
                        <w:rPr>
                          <w:b/>
                          <w:sz w:val="24"/>
                        </w:rPr>
                        <w:t xml:space="preserve"> Me</w:t>
                      </w:r>
                    </w:p>
                    <w:p w:rsidR="004F323E" w:rsidRPr="006B59B0" w:rsidRDefault="006B59B0" w:rsidP="007D34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450"/>
                        <w:rPr>
                          <w:b/>
                          <w:sz w:val="22"/>
                        </w:rPr>
                      </w:pPr>
                      <w:r w:rsidRPr="006B59B0">
                        <w:rPr>
                          <w:rFonts w:eastAsiaTheme="minorEastAsia" w:hAnsi="Arial"/>
                          <w:b/>
                          <w:kern w:val="24"/>
                          <w:sz w:val="22"/>
                          <w:szCs w:val="20"/>
                        </w:rPr>
                        <w:t>5</w:t>
                      </w:r>
                      <w:r w:rsidR="004F323E" w:rsidRPr="006B59B0">
                        <w:rPr>
                          <w:rFonts w:eastAsiaTheme="minorEastAsia" w:hAnsi="Arial"/>
                          <w:b/>
                          <w:kern w:val="24"/>
                          <w:sz w:val="22"/>
                          <w:szCs w:val="20"/>
                        </w:rPr>
                        <w:t xml:space="preserve"> sessions with curriculum to support participants </w:t>
                      </w:r>
                      <w:r w:rsidR="006F539D">
                        <w:rPr>
                          <w:rFonts w:eastAsiaTheme="minorEastAsia" w:hAnsi="Arial"/>
                          <w:b/>
                          <w:kern w:val="24"/>
                          <w:sz w:val="22"/>
                          <w:szCs w:val="20"/>
                        </w:rPr>
                        <w:t>in</w:t>
                      </w:r>
                      <w:r w:rsidR="007D4E5B">
                        <w:rPr>
                          <w:rFonts w:eastAsiaTheme="minorEastAsia" w:hAnsi="Arial"/>
                          <w:b/>
                          <w:kern w:val="24"/>
                          <w:sz w:val="22"/>
                          <w:szCs w:val="20"/>
                        </w:rPr>
                        <w:t xml:space="preserve"> gaining</w:t>
                      </w:r>
                      <w:r w:rsidR="004F323E" w:rsidRPr="006B59B0">
                        <w:rPr>
                          <w:rFonts w:eastAsiaTheme="minorEastAsia" w:hAnsi="Arial"/>
                          <w:b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6B59B0">
                        <w:rPr>
                          <w:rFonts w:eastAsiaTheme="minorEastAsia" w:hAnsi="Arial"/>
                          <w:b/>
                          <w:kern w:val="24"/>
                          <w:sz w:val="22"/>
                          <w:szCs w:val="20"/>
                        </w:rPr>
                        <w:t>familiarity in their community and communication with peers and those in authority</w:t>
                      </w:r>
                    </w:p>
                    <w:p w:rsidR="00F75871" w:rsidRPr="006B59B0" w:rsidRDefault="004F323E" w:rsidP="007D34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450"/>
                        <w:rPr>
                          <w:b/>
                          <w:sz w:val="22"/>
                        </w:rPr>
                      </w:pPr>
                      <w:r w:rsidRPr="006B59B0">
                        <w:rPr>
                          <w:rFonts w:eastAsiaTheme="minorEastAsia" w:hAnsi="Arial"/>
                          <w:b/>
                          <w:kern w:val="24"/>
                          <w:sz w:val="22"/>
                          <w:szCs w:val="20"/>
                        </w:rPr>
                        <w:t>Registered youth visit various community sites to learn about job skills and opportunities</w:t>
                      </w:r>
                      <w:r w:rsidR="00F75871" w:rsidRPr="006B59B0">
                        <w:rPr>
                          <w:rFonts w:eastAsiaTheme="minorEastAsia" w:hAnsi="Arial"/>
                          <w:b/>
                          <w:kern w:val="24"/>
                          <w:sz w:val="22"/>
                          <w:szCs w:val="20"/>
                        </w:rPr>
                        <w:t xml:space="preserve"> as well as become familiar with locations and services they may need to utilize as they become adults.</w:t>
                      </w:r>
                    </w:p>
                    <w:p w:rsidR="004F323E" w:rsidRPr="006B59B0" w:rsidRDefault="004F323E" w:rsidP="007D34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450"/>
                        <w:rPr>
                          <w:b/>
                          <w:sz w:val="22"/>
                        </w:rPr>
                      </w:pPr>
                      <w:r w:rsidRPr="006B59B0">
                        <w:rPr>
                          <w:rFonts w:eastAsiaTheme="minorEastAsia" w:hAnsi="Arial"/>
                          <w:b/>
                          <w:kern w:val="24"/>
                          <w:sz w:val="22"/>
                          <w:szCs w:val="20"/>
                        </w:rPr>
                        <w:t>Participants strive to meet goals of increased communication skills and participation levels</w:t>
                      </w:r>
                    </w:p>
                    <w:p w:rsidR="004F323E" w:rsidRPr="006B59B0" w:rsidRDefault="004F323E" w:rsidP="007D34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450"/>
                        <w:rPr>
                          <w:b/>
                          <w:sz w:val="22"/>
                        </w:rPr>
                      </w:pPr>
                      <w:r w:rsidRPr="006B59B0">
                        <w:rPr>
                          <w:rFonts w:eastAsiaTheme="minorEastAsia" w:hAnsi="Arial"/>
                          <w:b/>
                          <w:kern w:val="24"/>
                          <w:sz w:val="22"/>
                          <w:szCs w:val="20"/>
                        </w:rPr>
                        <w:t>Professional camp staff prepare the participants for community activities through coaching, video-modeling, and group discussions</w:t>
                      </w:r>
                    </w:p>
                    <w:p w:rsidR="00E615BF" w:rsidRDefault="00E615BF" w:rsidP="004F323E"/>
                  </w:txbxContent>
                </v:textbox>
                <w10:wrap type="square"/>
              </v:shape>
            </w:pict>
          </mc:Fallback>
        </mc:AlternateContent>
      </w:r>
      <w:r w:rsidR="00DA2A8B" w:rsidRPr="00E62A8D">
        <w:rPr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B75E411" wp14:editId="64BB2123">
                <wp:simplePos x="0" y="0"/>
                <wp:positionH relativeFrom="column">
                  <wp:posOffset>-38100</wp:posOffset>
                </wp:positionH>
                <wp:positionV relativeFrom="paragraph">
                  <wp:posOffset>3368675</wp:posOffset>
                </wp:positionV>
                <wp:extent cx="4600575" cy="28670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A8D" w:rsidRPr="00332194" w:rsidRDefault="006B59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Registration fee is $10</w:t>
                            </w:r>
                            <w:r w:rsidR="00E62A8D" w:rsidRPr="00332194">
                              <w:rPr>
                                <w:b/>
                              </w:rPr>
                              <w:t>0 per participant.  Please make checks payable to the Hormel Historic Home.</w:t>
                            </w:r>
                          </w:p>
                          <w:p w:rsidR="00E62A8D" w:rsidRPr="00332194" w:rsidRDefault="00E62A8D">
                            <w:pPr>
                              <w:rPr>
                                <w:b/>
                              </w:rPr>
                            </w:pPr>
                            <w:r w:rsidRPr="00332194">
                              <w:rPr>
                                <w:b/>
                              </w:rPr>
                              <w:t xml:space="preserve">Need based scholarships for Mower County residents are available on the Hormel Historic Home website, </w:t>
                            </w:r>
                            <w:hyperlink r:id="rId7" w:history="1">
                              <w:r w:rsidRPr="00332194">
                                <w:rPr>
                                  <w:rStyle w:val="Hyperlink"/>
                                  <w:b/>
                                </w:rPr>
                                <w:t>www.hormelhistorichome.org</w:t>
                              </w:r>
                            </w:hyperlink>
                            <w:r w:rsidRPr="00332194">
                              <w:rPr>
                                <w:b/>
                              </w:rPr>
                              <w:t>, or by calling Holly at 507-433-4243.</w:t>
                            </w:r>
                          </w:p>
                          <w:p w:rsidR="00E62A8D" w:rsidRPr="00332194" w:rsidRDefault="00E62A8D">
                            <w:pPr>
                              <w:rPr>
                                <w:b/>
                              </w:rPr>
                            </w:pPr>
                            <w:r w:rsidRPr="00F62F89">
                              <w:rPr>
                                <w:b/>
                                <w:highlight w:val="lightGray"/>
                              </w:rPr>
                              <w:t>Regis</w:t>
                            </w:r>
                            <w:r w:rsidR="00EF6113">
                              <w:rPr>
                                <w:b/>
                                <w:highlight w:val="lightGray"/>
                              </w:rPr>
                              <w:t xml:space="preserve">tration is limited to </w:t>
                            </w:r>
                            <w:r w:rsidR="00585F4C">
                              <w:rPr>
                                <w:b/>
                                <w:highlight w:val="lightGray"/>
                              </w:rPr>
                              <w:t>9</w:t>
                            </w:r>
                            <w:r w:rsidR="006D1DAD">
                              <w:rPr>
                                <w:b/>
                                <w:highlight w:val="lightGray"/>
                              </w:rPr>
                              <w:t xml:space="preserve"> </w:t>
                            </w:r>
                            <w:r w:rsidRPr="00F62F89">
                              <w:rPr>
                                <w:b/>
                                <w:highlight w:val="lightGray"/>
                              </w:rPr>
                              <w:t>participants and is filled on a first come first serve basis.</w:t>
                            </w:r>
                          </w:p>
                          <w:p w:rsidR="00E62A8D" w:rsidRPr="00332194" w:rsidRDefault="00E62A8D">
                            <w:pPr>
                              <w:rPr>
                                <w:b/>
                              </w:rPr>
                            </w:pPr>
                            <w:r w:rsidRPr="00332194">
                              <w:rPr>
                                <w:b/>
                              </w:rPr>
                              <w:t>Up</w:t>
                            </w:r>
                            <w:r w:rsidR="00F43AED" w:rsidRPr="00332194">
                              <w:rPr>
                                <w:b/>
                              </w:rPr>
                              <w:t xml:space="preserve">on registration, </w:t>
                            </w:r>
                            <w:r w:rsidR="006B59B0">
                              <w:rPr>
                                <w:b/>
                              </w:rPr>
                              <w:t xml:space="preserve">the needs of </w:t>
                            </w:r>
                            <w:r w:rsidR="00F43AED" w:rsidRPr="00332194">
                              <w:rPr>
                                <w:b/>
                              </w:rPr>
                              <w:t xml:space="preserve">each young </w:t>
                            </w:r>
                            <w:r w:rsidR="006D1DAD">
                              <w:rPr>
                                <w:b/>
                              </w:rPr>
                              <w:t>participant</w:t>
                            </w:r>
                            <w:r w:rsidR="00F43AED" w:rsidRPr="00332194">
                              <w:rPr>
                                <w:b/>
                              </w:rPr>
                              <w:t xml:space="preserve"> will be </w:t>
                            </w:r>
                            <w:r w:rsidR="006B59B0">
                              <w:rPr>
                                <w:b/>
                              </w:rPr>
                              <w:t>evaluated to determine appropriate staffing.</w:t>
                            </w:r>
                          </w:p>
                          <w:p w:rsidR="00F43AED" w:rsidRPr="00332194" w:rsidRDefault="00F43AED">
                            <w:pPr>
                              <w:rPr>
                                <w:b/>
                              </w:rPr>
                            </w:pPr>
                            <w:r w:rsidRPr="00332194">
                              <w:rPr>
                                <w:b/>
                              </w:rPr>
                              <w:t xml:space="preserve">Contact Holly Johnson, </w:t>
                            </w:r>
                            <w:r w:rsidR="00F41BE1">
                              <w:rPr>
                                <w:b/>
                              </w:rPr>
                              <w:t xml:space="preserve">Executive </w:t>
                            </w:r>
                            <w:r w:rsidRPr="00332194">
                              <w:rPr>
                                <w:b/>
                              </w:rPr>
                              <w:t>Director, Hormel Historic Home</w:t>
                            </w:r>
                            <w:r w:rsidR="00F41BE1">
                              <w:rPr>
                                <w:b/>
                              </w:rPr>
                              <w:t>,</w:t>
                            </w:r>
                            <w:r w:rsidRPr="00332194">
                              <w:rPr>
                                <w:b/>
                              </w:rPr>
                              <w:t xml:space="preserve"> with questions.</w:t>
                            </w:r>
                            <w:r w:rsidR="00F41BE1">
                              <w:rPr>
                                <w:b/>
                              </w:rPr>
                              <w:t xml:space="preserve"> 507-433-4243 or</w:t>
                            </w:r>
                            <w:r w:rsidRPr="00332194">
                              <w:rPr>
                                <w:b/>
                              </w:rPr>
                              <w:t xml:space="preserve"> holly@hormelhistorichome.org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5E41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3pt;margin-top:265.25pt;width:362.25pt;height:22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oyJAIAAEwEAAAOAAAAZHJzL2Uyb0RvYy54bWysVNuO2yAQfa/Uf0C8N3as3NaKs9pmm6rS&#10;9iLt9gMwxjEqMBRI7PTrO+Bsml7Uh6p+QAwMZ2bOmfH6dtCKHIXzEkxFp5OcEmE4NNLsK/r5afdq&#10;RYkPzDRMgREVPQlPbzcvX6x7W4oCOlCNcARBjC97W9EuBFtmmeed0MxPwAqDly04zQKabp81jvWI&#10;rlVW5Pki68E11gEX3uPp/XhJNwm/bQUPH9vWi0BURTG3kFaX1jqu2WbNyr1jtpP8nAb7hyw0kwaD&#10;XqDuWWDk4ORvUFpyBx7aMOGgM2hbyUWqAauZ5r9U89gxK1ItSI63F5r8/4PlH46fHJFNRW8oMUyj&#10;RE9iCOQ1DKSI7PTWl+j0aNEtDHiMKqdKvX0A/sUTA9uOmb24cw76TrAGs5vGl9nV0xHHR5C6fw8N&#10;hmGHAAloaJ2O1CEZBNFRpdNFmZgKx8PZIs/nyzklHO+K1WKZF/MUg5XPz63z4a0ATeKmog6lT/Ds&#10;+OBDTIeVzy4xmgclm51UKhluX2+VI0eGbbJL3xn9JzdlSI9EzTH23yHy9P0JQsuA/a6krujq4sTK&#10;yNsb06RuDEyqcY8pK3MmMnI3shiGekiKXfSpoTkhsw7G9sZxxE0H7hslPbZ2Rf3XA3OCEvXOoDo3&#10;09kszkIyZvNlgYa7vqmvb5jhCFXRQMm43YY0P5EBA3eoYisTv1HuMZNzytiyifbzeMWZuLaT14+f&#10;wOY7AAAA//8DAFBLAwQUAAYACAAAACEApObMR+EAAAAKAQAADwAAAGRycy9kb3ducmV2LnhtbEyP&#10;wU7DMBBE70j8g7VIXFBrt6VpGrKpEBIIblCqcnVjN4mw18F20/D3mBPcZjWj2TflZrSGDdqHzhHC&#10;bCqAaaqd6qhB2L0/TnJgIUpS0jjSCN86wKa6vChlodyZ3vSwjQ1LJRQKidDG2Bech7rVVoap6zUl&#10;7+i8lTGdvuHKy3Mqt4bPhci4lR2lD63s9UOr68/tySLkt8/DR3hZvO7r7GjW8WY1PH15xOur8f4O&#10;WNRj/AvDL35ChyoxHdyJVGAGYZKlKRFhuRBLYCmwmuVJHBDW+VwAr0r+f0L1AwAA//8DAFBLAQIt&#10;ABQABgAIAAAAIQC2gziS/gAAAOEBAAATAAAAAAAAAAAAAAAAAAAAAABbQ29udGVudF9UeXBlc10u&#10;eG1sUEsBAi0AFAAGAAgAAAAhADj9If/WAAAAlAEAAAsAAAAAAAAAAAAAAAAALwEAAF9yZWxzLy5y&#10;ZWxzUEsBAi0AFAAGAAgAAAAhAE9ySjIkAgAATAQAAA4AAAAAAAAAAAAAAAAALgIAAGRycy9lMm9E&#10;b2MueG1sUEsBAi0AFAAGAAgAAAAhAKTmzEfhAAAACgEAAA8AAAAAAAAAAAAAAAAAfgQAAGRycy9k&#10;b3ducmV2LnhtbFBLBQYAAAAABAAEAPMAAACMBQAAAAA=&#10;">
                <v:textbox>
                  <w:txbxContent>
                    <w:p w:rsidR="00E62A8D" w:rsidRPr="00332194" w:rsidRDefault="006B59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Registration fee is $10</w:t>
                      </w:r>
                      <w:r w:rsidR="00E62A8D" w:rsidRPr="00332194">
                        <w:rPr>
                          <w:b/>
                        </w:rPr>
                        <w:t>0 per participant.  Please make checks payable to the Hormel Historic Home.</w:t>
                      </w:r>
                    </w:p>
                    <w:p w:rsidR="00E62A8D" w:rsidRPr="00332194" w:rsidRDefault="00E62A8D">
                      <w:pPr>
                        <w:rPr>
                          <w:b/>
                        </w:rPr>
                      </w:pPr>
                      <w:r w:rsidRPr="00332194">
                        <w:rPr>
                          <w:b/>
                        </w:rPr>
                        <w:t xml:space="preserve">Need based scholarships for Mower County residents are available on the Hormel Historic Home website, </w:t>
                      </w:r>
                      <w:hyperlink r:id="rId8" w:history="1">
                        <w:r w:rsidRPr="00332194">
                          <w:rPr>
                            <w:rStyle w:val="Hyperlink"/>
                            <w:b/>
                          </w:rPr>
                          <w:t>www.hormelhistorichome.org</w:t>
                        </w:r>
                      </w:hyperlink>
                      <w:r w:rsidRPr="00332194">
                        <w:rPr>
                          <w:b/>
                        </w:rPr>
                        <w:t>, or by calling Holly at 507-433-4243.</w:t>
                      </w:r>
                    </w:p>
                    <w:p w:rsidR="00E62A8D" w:rsidRPr="00332194" w:rsidRDefault="00E62A8D">
                      <w:pPr>
                        <w:rPr>
                          <w:b/>
                        </w:rPr>
                      </w:pPr>
                      <w:r w:rsidRPr="00F62F89">
                        <w:rPr>
                          <w:b/>
                          <w:highlight w:val="lightGray"/>
                        </w:rPr>
                        <w:t>Regis</w:t>
                      </w:r>
                      <w:r w:rsidR="00EF6113">
                        <w:rPr>
                          <w:b/>
                          <w:highlight w:val="lightGray"/>
                        </w:rPr>
                        <w:t xml:space="preserve">tration is limited to </w:t>
                      </w:r>
                      <w:r w:rsidR="00585F4C">
                        <w:rPr>
                          <w:b/>
                          <w:highlight w:val="lightGray"/>
                        </w:rPr>
                        <w:t>9</w:t>
                      </w:r>
                      <w:r w:rsidR="006D1DAD">
                        <w:rPr>
                          <w:b/>
                          <w:highlight w:val="lightGray"/>
                        </w:rPr>
                        <w:t xml:space="preserve"> </w:t>
                      </w:r>
                      <w:r w:rsidRPr="00F62F89">
                        <w:rPr>
                          <w:b/>
                          <w:highlight w:val="lightGray"/>
                        </w:rPr>
                        <w:t>participants and is filled on a first come first serve basis.</w:t>
                      </w:r>
                    </w:p>
                    <w:p w:rsidR="00E62A8D" w:rsidRPr="00332194" w:rsidRDefault="00E62A8D">
                      <w:pPr>
                        <w:rPr>
                          <w:b/>
                        </w:rPr>
                      </w:pPr>
                      <w:r w:rsidRPr="00332194">
                        <w:rPr>
                          <w:b/>
                        </w:rPr>
                        <w:t>Up</w:t>
                      </w:r>
                      <w:r w:rsidR="00F43AED" w:rsidRPr="00332194">
                        <w:rPr>
                          <w:b/>
                        </w:rPr>
                        <w:t xml:space="preserve">on registration, </w:t>
                      </w:r>
                      <w:r w:rsidR="006B59B0">
                        <w:rPr>
                          <w:b/>
                        </w:rPr>
                        <w:t xml:space="preserve">the needs of </w:t>
                      </w:r>
                      <w:r w:rsidR="00F43AED" w:rsidRPr="00332194">
                        <w:rPr>
                          <w:b/>
                        </w:rPr>
                        <w:t xml:space="preserve">each young </w:t>
                      </w:r>
                      <w:r w:rsidR="006D1DAD">
                        <w:rPr>
                          <w:b/>
                        </w:rPr>
                        <w:t>participant</w:t>
                      </w:r>
                      <w:r w:rsidR="00F43AED" w:rsidRPr="00332194">
                        <w:rPr>
                          <w:b/>
                        </w:rPr>
                        <w:t xml:space="preserve"> will be </w:t>
                      </w:r>
                      <w:r w:rsidR="006B59B0">
                        <w:rPr>
                          <w:b/>
                        </w:rPr>
                        <w:t>evaluated to determine appropriate staffing.</w:t>
                      </w:r>
                    </w:p>
                    <w:p w:rsidR="00F43AED" w:rsidRPr="00332194" w:rsidRDefault="00F43AED">
                      <w:pPr>
                        <w:rPr>
                          <w:b/>
                        </w:rPr>
                      </w:pPr>
                      <w:r w:rsidRPr="00332194">
                        <w:rPr>
                          <w:b/>
                        </w:rPr>
                        <w:t xml:space="preserve">Contact Holly Johnson, </w:t>
                      </w:r>
                      <w:r w:rsidR="00F41BE1">
                        <w:rPr>
                          <w:b/>
                        </w:rPr>
                        <w:t xml:space="preserve">Executive </w:t>
                      </w:r>
                      <w:r w:rsidRPr="00332194">
                        <w:rPr>
                          <w:b/>
                        </w:rPr>
                        <w:t>Director, Hormel Historic Home</w:t>
                      </w:r>
                      <w:r w:rsidR="00F41BE1">
                        <w:rPr>
                          <w:b/>
                        </w:rPr>
                        <w:t>,</w:t>
                      </w:r>
                      <w:r w:rsidRPr="00332194">
                        <w:rPr>
                          <w:b/>
                        </w:rPr>
                        <w:t xml:space="preserve"> with questions.</w:t>
                      </w:r>
                      <w:r w:rsidR="00F41BE1">
                        <w:rPr>
                          <w:b/>
                        </w:rPr>
                        <w:t xml:space="preserve"> 507-433-4243 or</w:t>
                      </w:r>
                      <w:r w:rsidRPr="00332194">
                        <w:rPr>
                          <w:b/>
                        </w:rPr>
                        <w:t xml:space="preserve"> holly@hormelhistorichome.org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2F52">
        <w:rPr>
          <w:b/>
          <w:sz w:val="20"/>
        </w:rPr>
        <w:t xml:space="preserve"> </w:t>
      </w:r>
    </w:p>
    <w:p w:rsidR="00F75871" w:rsidRDefault="00F75871" w:rsidP="00C90191">
      <w:pPr>
        <w:spacing w:line="240" w:lineRule="auto"/>
        <w:jc w:val="center"/>
        <w:rPr>
          <w:b/>
          <w:sz w:val="20"/>
        </w:rPr>
      </w:pPr>
    </w:p>
    <w:p w:rsidR="00B10528" w:rsidRDefault="00696D5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D8A5B20" wp14:editId="4FD6C2B3">
                <wp:simplePos x="0" y="0"/>
                <wp:positionH relativeFrom="column">
                  <wp:posOffset>4762500</wp:posOffset>
                </wp:positionH>
                <wp:positionV relativeFrom="paragraph">
                  <wp:posOffset>8890</wp:posOffset>
                </wp:positionV>
                <wp:extent cx="2143125" cy="288607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432" w:rsidRPr="007D3432" w:rsidRDefault="007D3432" w:rsidP="007D3432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7D3432">
                              <w:rPr>
                                <w:sz w:val="20"/>
                              </w:rPr>
                              <w:t>The Hormel Historic Home is an independent non</w:t>
                            </w:r>
                            <w:r>
                              <w:rPr>
                                <w:sz w:val="20"/>
                              </w:rPr>
                              <w:t>profit organization dedicated to preserving the legacy and values of the George A. and Lillian Hormel family.</w:t>
                            </w:r>
                          </w:p>
                          <w:p w:rsidR="005A2989" w:rsidRDefault="005A2989" w:rsidP="007D343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E55CB6">
                              <w:rPr>
                                <w:sz w:val="20"/>
                              </w:rPr>
                              <w:t>The Autism Programming provided by the Hormel Historic Home is generously funded by the United Way of Mower County, the Hormel Foundation and</w:t>
                            </w:r>
                            <w:r w:rsidR="004A7A11" w:rsidRPr="00E55CB6">
                              <w:rPr>
                                <w:sz w:val="20"/>
                              </w:rPr>
                              <w:t xml:space="preserve"> other</w:t>
                            </w:r>
                            <w:r w:rsidRPr="00E55CB6">
                              <w:rPr>
                                <w:sz w:val="20"/>
                              </w:rPr>
                              <w:t xml:space="preserve"> private donations</w:t>
                            </w:r>
                            <w:r w:rsidR="007D3432">
                              <w:rPr>
                                <w:sz w:val="20"/>
                              </w:rPr>
                              <w:t xml:space="preserve"> and fundraisers</w:t>
                            </w:r>
                            <w:r w:rsidRPr="00E55CB6">
                              <w:rPr>
                                <w:sz w:val="20"/>
                              </w:rPr>
                              <w:t>.</w:t>
                            </w:r>
                            <w:r w:rsidR="007D3432">
                              <w:rPr>
                                <w:sz w:val="20"/>
                              </w:rPr>
                              <w:t xml:space="preserve"> If you would like to make a donation please direct funds to the:</w:t>
                            </w:r>
                          </w:p>
                          <w:p w:rsidR="007D3432" w:rsidRDefault="007D3432" w:rsidP="007D3432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Hormel Historic Home</w:t>
                            </w:r>
                          </w:p>
                          <w:p w:rsidR="007D3432" w:rsidRDefault="007D3432" w:rsidP="007D3432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208 4</w:t>
                            </w:r>
                            <w:r w:rsidRPr="007D3432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</w:rPr>
                              <w:t xml:space="preserve"> Ave. NW</w:t>
                            </w:r>
                          </w:p>
                          <w:p w:rsidR="007D3432" w:rsidRPr="00E55CB6" w:rsidRDefault="007D3432" w:rsidP="007D343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Austin, MN  55912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5B20" id="_x0000_s1029" type="#_x0000_t202" style="position:absolute;margin-left:375pt;margin-top:.7pt;width:168.75pt;height:227.2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lU8JAIAACMEAAAOAAAAZHJzL2Uyb0RvYy54bWysU21v2yAQ/j5p/wHxfbHjJk1qxam6dJkm&#10;dS9Sux+AMY7RgGNAYme/vgdO02z7No0PiOPuHp577ljdDlqRg3BegqnodJJTIgyHRppdRb8/bd8t&#10;KfGBmYYpMKKiR+Hp7frtm1VvS1FAB6oRjiCI8WVvK9qFYMss87wTmvkJWGHQ2YLTLKDpdlnjWI/o&#10;WmVFnl9nPbjGOuDCe7y9H510nfDbVvDwtW29CERVFLmFtLu013HP1itW7hyzneQnGuwfWGgmDT56&#10;hrpngZG9k39BackdeGjDhIPOoG0lF6kGrGaa/1HNY8esSLWgON6eZfL/D5Z/OXxzRDYVXVBimMYW&#10;PYkhkPcwkCKq01tfYtCjxbAw4DV2OVXq7QPwH54Y2HTM7MSdc9B3gjXIbhozs4vUEcdHkLr/DA0+&#10;w/YBEtDQOh2lQzEIomOXjufORCocL4vp7GpazCnh6CuWy+t8MU9vsPIl3TofPgrQJB4q6rD1CZ4d&#10;HnyIdFj5EhJf86Bks5VKJcPt6o1y5MBwTLZpndB/C1OG9BW9mSORmGUg5qcJ0jLgGCupK7rM44rp&#10;rIxyfDBNOgcm1XhGJsqc9ImSjOKEoR5SI65ibtSuhuaIgjkYpxZ/GR46cL8o6XFiK+p/7pkTlKhP&#10;BkW/mc5mccSTMZsvCjTcpae+9DDDEaqigZLxuAnpW4yF3WFzWplke2VyooyTmNQ8/Zo46pd2inr9&#10;2+tnAAAA//8DAFBLAwQUAAYACAAAACEAVyyJF94AAAAKAQAADwAAAGRycy9kb3ducmV2LnhtbEyP&#10;QU7DMBBF90jcwRokNog6oLhpQ5wKkIrYtvQAk3iaRMTjKHab9PZ1V7AcvdH/7xeb2fbiTKPvHGt4&#10;WSQgiGtnOm40HH62zysQPiAb7B2Thgt52JT3dwXmxk28o/M+NCKGsM9RQxvCkEvp65Ys+oUbiCM7&#10;utFiiOfYSDPiFMNtL1+TZCktdhwbWhzos6X6d3+yGo7f05NaT9VXOGS7dPmBXVa5i9aPD/P7G4hA&#10;c/h7hpt+VIcyOlXuxMaLXkOmkrglRJCCuPFklSkQlYZUqTXIspD/J5RXAAAA//8DAFBLAQItABQA&#10;BgAIAAAAIQC2gziS/gAAAOEBAAATAAAAAAAAAAAAAAAAAAAAAABbQ29udGVudF9UeXBlc10ueG1s&#10;UEsBAi0AFAAGAAgAAAAhADj9If/WAAAAlAEAAAsAAAAAAAAAAAAAAAAALwEAAF9yZWxzLy5yZWxz&#10;UEsBAi0AFAAGAAgAAAAhAL9SVTwkAgAAIwQAAA4AAAAAAAAAAAAAAAAALgIAAGRycy9lMm9Eb2Mu&#10;eG1sUEsBAi0AFAAGAAgAAAAhAFcsiRfeAAAACgEAAA8AAAAAAAAAAAAAAAAAfgQAAGRycy9kb3du&#10;cmV2LnhtbFBLBQYAAAAABAAEAPMAAACJBQAAAAA=&#10;" stroked="f">
                <v:textbox>
                  <w:txbxContent>
                    <w:p w:rsidR="007D3432" w:rsidRPr="007D3432" w:rsidRDefault="007D3432" w:rsidP="007D3432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7D3432">
                        <w:rPr>
                          <w:sz w:val="20"/>
                        </w:rPr>
                        <w:t>The Hormel Historic Home is an independent non</w:t>
                      </w:r>
                      <w:r>
                        <w:rPr>
                          <w:sz w:val="20"/>
                        </w:rPr>
                        <w:t>profit organization dedicated to preserving the legacy and values of the George A. and Lillian Hormel family.</w:t>
                      </w:r>
                    </w:p>
                    <w:p w:rsidR="005A2989" w:rsidRDefault="005A2989" w:rsidP="007D3432">
                      <w:pPr>
                        <w:spacing w:after="0"/>
                        <w:rPr>
                          <w:sz w:val="20"/>
                        </w:rPr>
                      </w:pPr>
                      <w:r w:rsidRPr="00E55CB6">
                        <w:rPr>
                          <w:sz w:val="20"/>
                        </w:rPr>
                        <w:t>The Autism Programming provided by the Hormel Historic Home is generously funded by the United Way of Mower County, the Hormel Foundation and</w:t>
                      </w:r>
                      <w:r w:rsidR="004A7A11" w:rsidRPr="00E55CB6">
                        <w:rPr>
                          <w:sz w:val="20"/>
                        </w:rPr>
                        <w:t xml:space="preserve"> other</w:t>
                      </w:r>
                      <w:r w:rsidRPr="00E55CB6">
                        <w:rPr>
                          <w:sz w:val="20"/>
                        </w:rPr>
                        <w:t xml:space="preserve"> private donations</w:t>
                      </w:r>
                      <w:r w:rsidR="007D3432">
                        <w:rPr>
                          <w:sz w:val="20"/>
                        </w:rPr>
                        <w:t xml:space="preserve"> and fundraisers</w:t>
                      </w:r>
                      <w:r w:rsidRPr="00E55CB6">
                        <w:rPr>
                          <w:sz w:val="20"/>
                        </w:rPr>
                        <w:t>.</w:t>
                      </w:r>
                      <w:r w:rsidR="007D3432">
                        <w:rPr>
                          <w:sz w:val="20"/>
                        </w:rPr>
                        <w:t xml:space="preserve"> If you would like to make a donation please direct funds to the:</w:t>
                      </w:r>
                    </w:p>
                    <w:p w:rsidR="007D3432" w:rsidRDefault="007D3432" w:rsidP="007D3432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Hormel Historic Home</w:t>
                      </w:r>
                    </w:p>
                    <w:p w:rsidR="007D3432" w:rsidRDefault="007D3432" w:rsidP="007D3432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208 4</w:t>
                      </w:r>
                      <w:r w:rsidRPr="007D3432">
                        <w:rPr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</w:rPr>
                        <w:t xml:space="preserve"> Ave. NW</w:t>
                      </w:r>
                    </w:p>
                    <w:p w:rsidR="007D3432" w:rsidRPr="00E55CB6" w:rsidRDefault="007D3432" w:rsidP="007D343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Austin, MN  55912</w:t>
                      </w:r>
                    </w:p>
                  </w:txbxContent>
                </v:textbox>
              </v:shape>
            </w:pict>
          </mc:Fallback>
        </mc:AlternateContent>
      </w:r>
    </w:p>
    <w:p w:rsidR="00B10528" w:rsidRDefault="00B10528"/>
    <w:p w:rsidR="00B10528" w:rsidRDefault="00B10528"/>
    <w:p w:rsidR="00B10528" w:rsidRDefault="00B10528"/>
    <w:p w:rsidR="00B10528" w:rsidRDefault="00B10528"/>
    <w:p w:rsidR="00B10528" w:rsidRDefault="00B10528"/>
    <w:p w:rsidR="00DA2A8B" w:rsidRDefault="00DA2A8B" w:rsidP="00B10528">
      <w:pPr>
        <w:spacing w:after="0"/>
        <w:jc w:val="center"/>
        <w:rPr>
          <w:b/>
          <w:sz w:val="32"/>
        </w:rPr>
      </w:pPr>
    </w:p>
    <w:p w:rsidR="006B59B0" w:rsidRDefault="006B59B0" w:rsidP="00B10528">
      <w:pPr>
        <w:spacing w:after="0"/>
        <w:jc w:val="center"/>
        <w:rPr>
          <w:b/>
          <w:sz w:val="32"/>
        </w:rPr>
      </w:pPr>
    </w:p>
    <w:p w:rsidR="006B59B0" w:rsidRDefault="006B59B0" w:rsidP="00B10528">
      <w:pPr>
        <w:spacing w:after="0"/>
        <w:jc w:val="center"/>
        <w:rPr>
          <w:b/>
          <w:sz w:val="32"/>
        </w:rPr>
      </w:pPr>
    </w:p>
    <w:p w:rsidR="006B59B0" w:rsidRDefault="006B59B0" w:rsidP="00B10528">
      <w:pPr>
        <w:spacing w:after="0"/>
        <w:jc w:val="center"/>
        <w:rPr>
          <w:b/>
          <w:sz w:val="32"/>
        </w:rPr>
      </w:pPr>
    </w:p>
    <w:p w:rsidR="006B59B0" w:rsidRDefault="006B59B0" w:rsidP="00B10528">
      <w:pPr>
        <w:spacing w:after="0"/>
        <w:jc w:val="center"/>
        <w:rPr>
          <w:b/>
          <w:sz w:val="32"/>
        </w:rPr>
      </w:pPr>
    </w:p>
    <w:p w:rsidR="00B10528" w:rsidRPr="003216F9" w:rsidRDefault="00B47A4A" w:rsidP="00B10528">
      <w:pPr>
        <w:spacing w:after="0"/>
        <w:jc w:val="center"/>
        <w:rPr>
          <w:b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 wp14:anchorId="1C01507F" wp14:editId="7979D8CC">
            <wp:simplePos x="0" y="0"/>
            <wp:positionH relativeFrom="column">
              <wp:posOffset>5038724</wp:posOffset>
            </wp:positionH>
            <wp:positionV relativeFrom="paragraph">
              <wp:posOffset>-47625</wp:posOffset>
            </wp:positionV>
            <wp:extent cx="1704975" cy="170497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-in-hand image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D6C">
        <w:rPr>
          <w:b/>
          <w:sz w:val="32"/>
        </w:rPr>
        <w:t>201</w:t>
      </w:r>
      <w:r w:rsidR="00285095">
        <w:rPr>
          <w:b/>
          <w:sz w:val="32"/>
        </w:rPr>
        <w:t>9</w:t>
      </w:r>
      <w:r w:rsidR="00B10528" w:rsidRPr="003216F9">
        <w:rPr>
          <w:b/>
          <w:sz w:val="32"/>
        </w:rPr>
        <w:t xml:space="preserve"> Registration Form</w:t>
      </w:r>
    </w:p>
    <w:p w:rsidR="00B10528" w:rsidRDefault="006D1DAD" w:rsidP="006D1DAD">
      <w:pPr>
        <w:tabs>
          <w:tab w:val="left" w:pos="1965"/>
          <w:tab w:val="center" w:pos="5400"/>
        </w:tabs>
        <w:spacing w:after="0"/>
        <w:jc w:val="center"/>
        <w:rPr>
          <w:b/>
          <w:sz w:val="24"/>
        </w:rPr>
      </w:pPr>
      <w:r>
        <w:rPr>
          <w:b/>
          <w:sz w:val="24"/>
        </w:rPr>
        <w:t>Camp Just For Me</w:t>
      </w:r>
    </w:p>
    <w:p w:rsidR="00D256B6" w:rsidRPr="00010268" w:rsidRDefault="00D256B6" w:rsidP="00D256B6">
      <w:pPr>
        <w:spacing w:after="0"/>
        <w:jc w:val="center"/>
        <w:rPr>
          <w:b/>
          <w:sz w:val="24"/>
        </w:rPr>
      </w:pPr>
      <w:r>
        <w:rPr>
          <w:b/>
          <w:sz w:val="24"/>
        </w:rPr>
        <w:t>Ages 7-17</w:t>
      </w:r>
    </w:p>
    <w:p w:rsidR="00B10528" w:rsidRDefault="00B10528" w:rsidP="00B10528">
      <w:pPr>
        <w:spacing w:after="0"/>
        <w:jc w:val="center"/>
        <w:rPr>
          <w:b/>
          <w:sz w:val="24"/>
        </w:rPr>
      </w:pPr>
      <w:r w:rsidRPr="00786BC4">
        <w:rPr>
          <w:b/>
          <w:sz w:val="24"/>
        </w:rPr>
        <w:t>Hormel Historic Home</w:t>
      </w:r>
    </w:p>
    <w:p w:rsidR="00B10528" w:rsidRPr="00786BC4" w:rsidRDefault="00B10528" w:rsidP="00B10528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208 4</w:t>
      </w:r>
      <w:r w:rsidRPr="00786BC4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Ave. NW ~ Austin, MN ~ 55912</w:t>
      </w:r>
    </w:p>
    <w:p w:rsidR="006D1DAD" w:rsidRDefault="0031293B" w:rsidP="006D1DAD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Camp Dates: </w:t>
      </w:r>
      <w:r w:rsidR="00285095">
        <w:rPr>
          <w:b/>
          <w:sz w:val="24"/>
        </w:rPr>
        <w:t>July 22-26</w:t>
      </w:r>
    </w:p>
    <w:p w:rsidR="00D256B6" w:rsidRDefault="00D256B6" w:rsidP="00D256B6">
      <w:pPr>
        <w:spacing w:after="0"/>
        <w:jc w:val="center"/>
        <w:rPr>
          <w:b/>
        </w:rPr>
      </w:pPr>
      <w:r>
        <w:rPr>
          <w:b/>
        </w:rPr>
        <w:t xml:space="preserve">½ day sessions: </w:t>
      </w:r>
      <w:r w:rsidR="0031293B">
        <w:rPr>
          <w:b/>
        </w:rPr>
        <w:t>1</w:t>
      </w:r>
      <w:r>
        <w:rPr>
          <w:b/>
        </w:rPr>
        <w:t xml:space="preserve"> </w:t>
      </w:r>
      <w:r w:rsidR="0031293B">
        <w:rPr>
          <w:b/>
        </w:rPr>
        <w:t>p.m.-4 p.m.</w:t>
      </w:r>
    </w:p>
    <w:p w:rsidR="00B10528" w:rsidRPr="00010268" w:rsidRDefault="00585F4C" w:rsidP="00B10528">
      <w:pPr>
        <w:spacing w:after="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D6CF072" wp14:editId="47510BD9">
                <wp:simplePos x="0" y="0"/>
                <wp:positionH relativeFrom="column">
                  <wp:posOffset>-171450</wp:posOffset>
                </wp:positionH>
                <wp:positionV relativeFrom="paragraph">
                  <wp:posOffset>411480</wp:posOffset>
                </wp:positionV>
                <wp:extent cx="6854190" cy="5048250"/>
                <wp:effectExtent l="0" t="0" r="381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190" cy="504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FA9" w:rsidRPr="00431DAF" w:rsidRDefault="00474FA9">
                            <w:pPr>
                              <w:rPr>
                                <w:u w:val="single"/>
                              </w:rPr>
                            </w:pPr>
                            <w:r w:rsidRPr="00431DAF">
                              <w:t>Camper Name</w:t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  <w:r w:rsidR="007F2EB1" w:rsidRPr="00431DAF">
                              <w:t>Gender</w:t>
                            </w:r>
                            <w:r w:rsidR="007F2EB1" w:rsidRPr="00431DAF">
                              <w:tab/>
                              <w:t xml:space="preserve">   M</w:t>
                            </w:r>
                            <w:r w:rsidR="007F2EB1" w:rsidRPr="00431DAF">
                              <w:tab/>
                              <w:t>F    (circle one)</w:t>
                            </w:r>
                          </w:p>
                          <w:p w:rsidR="00474FA9" w:rsidRPr="00431DAF" w:rsidRDefault="00474FA9">
                            <w:pPr>
                              <w:rPr>
                                <w:u w:val="single"/>
                              </w:rPr>
                            </w:pPr>
                            <w:r w:rsidRPr="00431DAF">
                              <w:t>Diagnosis</w:t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  <w:r w:rsidR="007F2EB1" w:rsidRPr="00431DAF">
                              <w:t>Date of birth</w:t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74FA9" w:rsidRPr="00431DAF" w:rsidRDefault="00474FA9">
                            <w:pPr>
                              <w:rPr>
                                <w:u w:val="single"/>
                              </w:rPr>
                            </w:pPr>
                            <w:r w:rsidRPr="00431DAF">
                              <w:t>Parent/Caregiver Name</w:t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74FA9" w:rsidRPr="00431DAF" w:rsidRDefault="00474FA9">
                            <w:pPr>
                              <w:rPr>
                                <w:u w:val="single"/>
                              </w:rPr>
                            </w:pPr>
                            <w:r w:rsidRPr="00431DAF">
                              <w:t>Street Address</w:t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74FA9" w:rsidRPr="00431DAF" w:rsidRDefault="00474FA9">
                            <w:pPr>
                              <w:rPr>
                                <w:u w:val="single"/>
                              </w:rPr>
                            </w:pPr>
                            <w:r w:rsidRPr="00431DAF">
                              <w:t>City</w:t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  <w:r w:rsidR="007F2EB1" w:rsidRPr="00431DAF">
                              <w:t>State</w:t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  <w:r w:rsidR="007F2EB1" w:rsidRPr="00431DAF">
                              <w:t>Zip</w:t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74FA9" w:rsidRPr="00431DAF" w:rsidRDefault="00474FA9">
                            <w:pPr>
                              <w:rPr>
                                <w:u w:val="single"/>
                              </w:rPr>
                            </w:pPr>
                            <w:r w:rsidRPr="00431DAF">
                              <w:t>Home Ph</w:t>
                            </w:r>
                            <w:r w:rsidR="00CF126C" w:rsidRPr="00431DAF">
                              <w:t>.</w:t>
                            </w:r>
                            <w:r w:rsidR="00847897" w:rsidRPr="00431DAF">
                              <w:rPr>
                                <w:u w:val="single"/>
                              </w:rPr>
                              <w:tab/>
                            </w:r>
                            <w:r w:rsidR="00847897" w:rsidRPr="00431DAF">
                              <w:rPr>
                                <w:u w:val="single"/>
                              </w:rPr>
                              <w:tab/>
                            </w:r>
                            <w:r w:rsidR="00847897" w:rsidRPr="00431DAF">
                              <w:rPr>
                                <w:u w:val="single"/>
                              </w:rPr>
                              <w:tab/>
                            </w:r>
                            <w:r w:rsidR="007F2EB1" w:rsidRPr="00431DAF">
                              <w:t>Work/Cell Ph</w:t>
                            </w:r>
                            <w:r w:rsidR="00CF126C" w:rsidRPr="00431DAF">
                              <w:t>.</w:t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  <w:r w:rsidRPr="00431DAF">
                              <w:t>E-Mail</w:t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  <w:r w:rsidR="00847897" w:rsidRPr="00431DAF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74FA9" w:rsidRDefault="00474FA9">
                            <w:pPr>
                              <w:rPr>
                                <w:u w:val="single"/>
                              </w:rPr>
                            </w:pPr>
                            <w:r w:rsidRPr="00431DAF">
                              <w:t>County of Residence</w:t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  <w:r w:rsidRPr="00431DAF">
                              <w:t>School Attending</w:t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  <w:r w:rsidR="007F2EB1" w:rsidRPr="00431DAF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C7DB5" w:rsidRDefault="00F02F00">
                            <w:r w:rsidRPr="00F02F00">
                              <w:t>The participants will be walking to community locations.  Please explain if you child will have difficulty walking up to 4 blocks at a time with his/her staff partner.</w:t>
                            </w:r>
                          </w:p>
                          <w:p w:rsidR="00585F4C" w:rsidRDefault="00585F4C">
                            <w:r>
                              <w:t>Transportation may be available.  Please indicate if your child may need transportation to and/or from camp.</w:t>
                            </w:r>
                          </w:p>
                          <w:p w:rsidR="00585F4C" w:rsidRPr="00F02F00" w:rsidRDefault="00585F4C">
                            <w:r>
                              <w:t>Circle one:</w:t>
                            </w:r>
                            <w:r>
                              <w:tab/>
                              <w:t>Yes</w:t>
                            </w:r>
                            <w:r>
                              <w:tab/>
                              <w:t>No</w:t>
                            </w:r>
                            <w:r>
                              <w:tab/>
                              <w:t>Maybe</w:t>
                            </w:r>
                          </w:p>
                          <w:p w:rsidR="00847897" w:rsidRPr="00431DAF" w:rsidRDefault="0084789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31DAF">
                              <w:rPr>
                                <w:b/>
                                <w:sz w:val="24"/>
                              </w:rPr>
                              <w:t>Parents/Caregivers are required to</w:t>
                            </w:r>
                            <w:r w:rsidR="00EA78B2" w:rsidRPr="00431DAF">
                              <w:rPr>
                                <w:b/>
                                <w:sz w:val="24"/>
                              </w:rPr>
                              <w:t xml:space="preserve"> complete an</w:t>
                            </w:r>
                            <w:r w:rsidRPr="00431DAF">
                              <w:rPr>
                                <w:b/>
                                <w:sz w:val="24"/>
                              </w:rPr>
                              <w:t xml:space="preserve"> information</w:t>
                            </w:r>
                            <w:r w:rsidR="00EA78B2" w:rsidRPr="00431DAF">
                              <w:rPr>
                                <w:b/>
                                <w:sz w:val="24"/>
                              </w:rPr>
                              <w:t xml:space="preserve"> packet</w:t>
                            </w:r>
                            <w:r w:rsidRPr="00431DAF">
                              <w:rPr>
                                <w:b/>
                                <w:sz w:val="24"/>
                              </w:rPr>
                              <w:t xml:space="preserve"> about each student before the first session so all communication, sensory and behavior needs can be met. </w:t>
                            </w:r>
                            <w:r w:rsidR="00EA78B2" w:rsidRPr="00431DAF">
                              <w:rPr>
                                <w:b/>
                                <w:sz w:val="24"/>
                              </w:rPr>
                              <w:t xml:space="preserve">Packets are due by </w:t>
                            </w:r>
                            <w:r w:rsidR="00585F4C">
                              <w:rPr>
                                <w:b/>
                                <w:sz w:val="24"/>
                              </w:rPr>
                              <w:t xml:space="preserve">June </w:t>
                            </w:r>
                            <w:r w:rsidR="00585F4C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DA04A6">
                              <w:rPr>
                                <w:b/>
                                <w:sz w:val="24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="00EA78B2" w:rsidRPr="00FC7DB5">
                              <w:rPr>
                                <w:b/>
                                <w:sz w:val="24"/>
                              </w:rPr>
                              <w:t xml:space="preserve">, </w:t>
                            </w:r>
                            <w:r w:rsidR="00DA04A6">
                              <w:rPr>
                                <w:b/>
                                <w:sz w:val="24"/>
                              </w:rPr>
                              <w:t>2019</w:t>
                            </w:r>
                            <w:r w:rsidR="00585F4C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  <w:p w:rsidR="007F2EB1" w:rsidRDefault="0084789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31DAF">
                              <w:rPr>
                                <w:b/>
                                <w:sz w:val="24"/>
                              </w:rPr>
                              <w:t xml:space="preserve">Please select a choice to receive your packet: </w:t>
                            </w:r>
                            <w:r w:rsidRPr="00431DAF">
                              <w:rPr>
                                <w:b/>
                                <w:sz w:val="24"/>
                              </w:rPr>
                              <w:tab/>
                              <w:t>e-mail</w:t>
                            </w:r>
                            <w:r w:rsidRPr="00431DAF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431DAF">
                              <w:rPr>
                                <w:b/>
                                <w:sz w:val="24"/>
                              </w:rPr>
                              <w:tab/>
                              <w:t>regular mail (circle one)</w:t>
                            </w:r>
                          </w:p>
                          <w:p w:rsidR="00835182" w:rsidRPr="00431DAF" w:rsidRDefault="0083518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Fee: $100 per participant.  Limited scholarships may be available to Mower County Residents.</w:t>
                            </w:r>
                          </w:p>
                          <w:p w:rsidR="00EA78B2" w:rsidRDefault="00FC7DB5" w:rsidP="00EA78B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Payment: $</w:t>
                            </w:r>
                            <w:r w:rsidR="00EA78B2" w:rsidRPr="00431DAF">
                              <w:rPr>
                                <w:b/>
                                <w:sz w:val="24"/>
                              </w:rPr>
                              <w:t>5</w:t>
                            </w: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  <w:r w:rsidR="00EA78B2" w:rsidRPr="00431DAF">
                              <w:rPr>
                                <w:b/>
                                <w:sz w:val="24"/>
                              </w:rPr>
                              <w:t xml:space="preserve"> deposit required upon registration; payment in full due June 1</w:t>
                            </w:r>
                            <w:r w:rsidR="00DD1D6C">
                              <w:rPr>
                                <w:b/>
                                <w:sz w:val="24"/>
                              </w:rPr>
                              <w:t>5th</w:t>
                            </w:r>
                            <w:r w:rsidR="00EA78B2" w:rsidRPr="00431DAF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  <w:p w:rsidR="00431DAF" w:rsidRPr="00431DAF" w:rsidRDefault="00431DAF" w:rsidP="00EA78B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EA78B2" w:rsidRPr="00431DAF" w:rsidRDefault="00EA78B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31DAF">
                              <w:rPr>
                                <w:b/>
                                <w:sz w:val="24"/>
                              </w:rPr>
                              <w:t>Send Registration and payment to Hormel Historic Home, 208 4</w:t>
                            </w:r>
                            <w:r w:rsidRPr="00431DAF">
                              <w:rPr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431DAF">
                              <w:rPr>
                                <w:b/>
                                <w:sz w:val="24"/>
                              </w:rPr>
                              <w:t xml:space="preserve"> Ave. NW, Austin, MN  55912</w:t>
                            </w:r>
                          </w:p>
                          <w:p w:rsidR="00EA78B2" w:rsidRDefault="00EA78B2"/>
                          <w:p w:rsidR="00847897" w:rsidRPr="007F2EB1" w:rsidRDefault="0084789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CF072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13.5pt;margin-top:32.4pt;width:539.7pt;height:39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yiGJAIAACUEAAAOAAAAZHJzL2Uyb0RvYy54bWysU8GO2yAQvVfqPyDujR3L2SZWnNU221SV&#10;tttKu/0AjHGMCgwFEnv79R1wkkbbW1UOiGGGx8x7M+vbUStyFM5LMDWdz3JKhOHQSrOv6ffn3bsl&#10;JT4w0zIFRtT0RXh6u3n7Zj3YShTQg2qFIwhifDXYmvYh2CrLPO+FZn4GVhh0duA0C2i6fdY6NiC6&#10;VlmR5zfZAK61DrjwHm/vJyfdJPyuEzx87TovAlE1xdxC2l3am7hnmzWr9o7ZXvJTGuwfstBMGvz0&#10;AnXPAiMHJ/+C0pI78NCFGQedQddJLlINWM08f1XNU8+sSLUgOd5eaPL/D5Y/Hr85ItuaFpQYplGi&#10;ZzEG8gFGUkR2BusrDHqyGBZGvEaVU6XePgD/4YmBbc/MXtw5B0MvWIvZzePL7OrphOMjSDN8gRa/&#10;YYcACWjsnI7UIRkE0VGll4syMRWOlzfLRTlfoYujb5GXy2KRtMtYdX5unQ+fBGgSDzV1KH2CZ8cH&#10;H2I6rDqHxN88KNnupFLJcPtmqxw5MmyTXVqpgldhypChpqtFsUjIBuL71EFaBmxjJXVNl3lcU2NF&#10;Oj6aNoUEJtV0xkyUOfETKZnICWMzJiHKM+0NtC9ImIOpa3HK8NCD+0XJgB1bU//zwJygRH02SPpq&#10;XpaxxZNRLt4XaLhrT3PtYYYjVE15cJRMxjakwYiEGLhDeTqZiIs6TrmcksZeTHye5iY2+7Wdov5M&#10;9+Y3AAAA//8DAFBLAwQUAAYACAAAACEA+67FNuIAAAALAQAADwAAAGRycy9kb3ducmV2LnhtbEyP&#10;QUvDQBCF74L/YRnBW7sxtGkSMylVqCAIYhX0uM1Ok2B2NmS3Tfz33Z7qcZjHe99XrCfTiRMNrrWM&#10;8DCPQBBXVrdcI3x9bmcpCOcVa9VZJoQ/crAub28KlWs78geddr4WoYRdrhAa7/tcSlc1ZJSb2544&#10;/A52MMqHc6ilHtQYyk0n4yhKpFEth4VG9fTcUPW7OxqE0WfZy2r7Wv9skvTpW08HN729I97fTZtH&#10;EJ4mfw3DBT+gQxmY9vbI2okOYRavgotHSBZB4RKIlvECxB4hXWYpyLKQ/x3KMwAAAP//AwBQSwEC&#10;LQAUAAYACAAAACEAtoM4kv4AAADhAQAAEwAAAAAAAAAAAAAAAAAAAAAAW0NvbnRlbnRfVHlwZXNd&#10;LnhtbFBLAQItABQABgAIAAAAIQA4/SH/1gAAAJQBAAALAAAAAAAAAAAAAAAAAC8BAABfcmVscy8u&#10;cmVsc1BLAQItABQABgAIAAAAIQCEcyiGJAIAACUEAAAOAAAAAAAAAAAAAAAAAC4CAABkcnMvZTJv&#10;RG9jLnhtbFBLAQItABQABgAIAAAAIQD7rsU24gAAAAsBAAAPAAAAAAAAAAAAAAAAAH4EAABkcnMv&#10;ZG93bnJldi54bWxQSwUGAAAAAAQABADzAAAAjQUAAAAA&#10;" stroked="f">
                <v:textbox>
                  <w:txbxContent>
                    <w:p w:rsidR="00474FA9" w:rsidRPr="00431DAF" w:rsidRDefault="00474FA9">
                      <w:pPr>
                        <w:rPr>
                          <w:u w:val="single"/>
                        </w:rPr>
                      </w:pPr>
                      <w:r w:rsidRPr="00431DAF">
                        <w:t>Camper Name</w:t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  <w:r w:rsidR="007F2EB1" w:rsidRPr="00431DAF">
                        <w:t>Gender</w:t>
                      </w:r>
                      <w:r w:rsidR="007F2EB1" w:rsidRPr="00431DAF">
                        <w:tab/>
                        <w:t xml:space="preserve">   M</w:t>
                      </w:r>
                      <w:r w:rsidR="007F2EB1" w:rsidRPr="00431DAF">
                        <w:tab/>
                        <w:t>F    (circle one)</w:t>
                      </w:r>
                    </w:p>
                    <w:p w:rsidR="00474FA9" w:rsidRPr="00431DAF" w:rsidRDefault="00474FA9">
                      <w:pPr>
                        <w:rPr>
                          <w:u w:val="single"/>
                        </w:rPr>
                      </w:pPr>
                      <w:r w:rsidRPr="00431DAF">
                        <w:t>Diagnosis</w:t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  <w:r w:rsidR="007F2EB1" w:rsidRPr="00431DAF">
                        <w:t>Date of birth</w:t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</w:p>
                    <w:p w:rsidR="00474FA9" w:rsidRPr="00431DAF" w:rsidRDefault="00474FA9">
                      <w:pPr>
                        <w:rPr>
                          <w:u w:val="single"/>
                        </w:rPr>
                      </w:pPr>
                      <w:r w:rsidRPr="00431DAF">
                        <w:t>Parent/Caregiver Name</w:t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</w:p>
                    <w:p w:rsidR="00474FA9" w:rsidRPr="00431DAF" w:rsidRDefault="00474FA9">
                      <w:pPr>
                        <w:rPr>
                          <w:u w:val="single"/>
                        </w:rPr>
                      </w:pPr>
                      <w:r w:rsidRPr="00431DAF">
                        <w:t>Street Address</w:t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</w:p>
                    <w:p w:rsidR="00474FA9" w:rsidRPr="00431DAF" w:rsidRDefault="00474FA9">
                      <w:pPr>
                        <w:rPr>
                          <w:u w:val="single"/>
                        </w:rPr>
                      </w:pPr>
                      <w:r w:rsidRPr="00431DAF">
                        <w:t>City</w:t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  <w:r w:rsidR="007F2EB1" w:rsidRPr="00431DAF">
                        <w:t>State</w:t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  <w:r w:rsidR="007F2EB1" w:rsidRPr="00431DAF">
                        <w:t>Zip</w:t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</w:p>
                    <w:p w:rsidR="00474FA9" w:rsidRPr="00431DAF" w:rsidRDefault="00474FA9">
                      <w:pPr>
                        <w:rPr>
                          <w:u w:val="single"/>
                        </w:rPr>
                      </w:pPr>
                      <w:r w:rsidRPr="00431DAF">
                        <w:t>Home Ph</w:t>
                      </w:r>
                      <w:r w:rsidR="00CF126C" w:rsidRPr="00431DAF">
                        <w:t>.</w:t>
                      </w:r>
                      <w:r w:rsidR="00847897" w:rsidRPr="00431DAF">
                        <w:rPr>
                          <w:u w:val="single"/>
                        </w:rPr>
                        <w:tab/>
                      </w:r>
                      <w:r w:rsidR="00847897" w:rsidRPr="00431DAF">
                        <w:rPr>
                          <w:u w:val="single"/>
                        </w:rPr>
                        <w:tab/>
                      </w:r>
                      <w:r w:rsidR="00847897" w:rsidRPr="00431DAF">
                        <w:rPr>
                          <w:u w:val="single"/>
                        </w:rPr>
                        <w:tab/>
                      </w:r>
                      <w:r w:rsidR="007F2EB1" w:rsidRPr="00431DAF">
                        <w:t>Work/Cell Ph</w:t>
                      </w:r>
                      <w:r w:rsidR="00CF126C" w:rsidRPr="00431DAF">
                        <w:t>.</w:t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  <w:r w:rsidRPr="00431DAF">
                        <w:t>E-Mail</w:t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  <w:r w:rsidR="00847897" w:rsidRPr="00431DAF">
                        <w:rPr>
                          <w:u w:val="single"/>
                        </w:rPr>
                        <w:tab/>
                      </w:r>
                    </w:p>
                    <w:p w:rsidR="00474FA9" w:rsidRDefault="00474FA9">
                      <w:pPr>
                        <w:rPr>
                          <w:u w:val="single"/>
                        </w:rPr>
                      </w:pPr>
                      <w:r w:rsidRPr="00431DAF">
                        <w:t>County of Residence</w:t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  <w:r w:rsidRPr="00431DAF">
                        <w:t>School Attending</w:t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  <w:r w:rsidR="007F2EB1" w:rsidRPr="00431DAF">
                        <w:rPr>
                          <w:u w:val="single"/>
                        </w:rPr>
                        <w:tab/>
                      </w:r>
                    </w:p>
                    <w:p w:rsidR="00FC7DB5" w:rsidRDefault="00F02F00">
                      <w:r w:rsidRPr="00F02F00">
                        <w:t>The participants will be walking to community locations.  Please explain if you child will have difficulty walking up to 4 blocks at a time with his/her staff partner.</w:t>
                      </w:r>
                    </w:p>
                    <w:p w:rsidR="00585F4C" w:rsidRDefault="00585F4C">
                      <w:r>
                        <w:t>Transportation may be available.  Please indicate if your child may need transportation to and/or from camp.</w:t>
                      </w:r>
                    </w:p>
                    <w:p w:rsidR="00585F4C" w:rsidRPr="00F02F00" w:rsidRDefault="00585F4C">
                      <w:r>
                        <w:t>Circle one:</w:t>
                      </w:r>
                      <w:r>
                        <w:tab/>
                        <w:t>Yes</w:t>
                      </w:r>
                      <w:r>
                        <w:tab/>
                        <w:t>No</w:t>
                      </w:r>
                      <w:r>
                        <w:tab/>
                        <w:t>Maybe</w:t>
                      </w:r>
                    </w:p>
                    <w:p w:rsidR="00847897" w:rsidRPr="00431DAF" w:rsidRDefault="00847897">
                      <w:pPr>
                        <w:rPr>
                          <w:b/>
                          <w:sz w:val="24"/>
                        </w:rPr>
                      </w:pPr>
                      <w:r w:rsidRPr="00431DAF">
                        <w:rPr>
                          <w:b/>
                          <w:sz w:val="24"/>
                        </w:rPr>
                        <w:t>Parents/Caregivers are required to</w:t>
                      </w:r>
                      <w:r w:rsidR="00EA78B2" w:rsidRPr="00431DAF">
                        <w:rPr>
                          <w:b/>
                          <w:sz w:val="24"/>
                        </w:rPr>
                        <w:t xml:space="preserve"> complete an</w:t>
                      </w:r>
                      <w:r w:rsidRPr="00431DAF">
                        <w:rPr>
                          <w:b/>
                          <w:sz w:val="24"/>
                        </w:rPr>
                        <w:t xml:space="preserve"> information</w:t>
                      </w:r>
                      <w:r w:rsidR="00EA78B2" w:rsidRPr="00431DAF">
                        <w:rPr>
                          <w:b/>
                          <w:sz w:val="24"/>
                        </w:rPr>
                        <w:t xml:space="preserve"> packet</w:t>
                      </w:r>
                      <w:r w:rsidRPr="00431DAF">
                        <w:rPr>
                          <w:b/>
                          <w:sz w:val="24"/>
                        </w:rPr>
                        <w:t xml:space="preserve"> about each student before the first session so all communication, sensory and behavior needs can be met. </w:t>
                      </w:r>
                      <w:r w:rsidR="00EA78B2" w:rsidRPr="00431DAF">
                        <w:rPr>
                          <w:b/>
                          <w:sz w:val="24"/>
                        </w:rPr>
                        <w:t xml:space="preserve">Packets are due by </w:t>
                      </w:r>
                      <w:r w:rsidR="00585F4C">
                        <w:rPr>
                          <w:b/>
                          <w:sz w:val="24"/>
                        </w:rPr>
                        <w:t xml:space="preserve">June </w:t>
                      </w:r>
                      <w:r w:rsidR="00585F4C">
                        <w:rPr>
                          <w:b/>
                          <w:sz w:val="24"/>
                        </w:rPr>
                        <w:t>1</w:t>
                      </w:r>
                      <w:r w:rsidR="00DA04A6">
                        <w:rPr>
                          <w:b/>
                          <w:sz w:val="24"/>
                        </w:rPr>
                        <w:t>5</w:t>
                      </w:r>
                      <w:bookmarkStart w:id="1" w:name="_GoBack"/>
                      <w:bookmarkEnd w:id="1"/>
                      <w:r w:rsidR="00EA78B2" w:rsidRPr="00FC7DB5">
                        <w:rPr>
                          <w:b/>
                          <w:sz w:val="24"/>
                        </w:rPr>
                        <w:t xml:space="preserve">, </w:t>
                      </w:r>
                      <w:r w:rsidR="00DA04A6">
                        <w:rPr>
                          <w:b/>
                          <w:sz w:val="24"/>
                        </w:rPr>
                        <w:t>2019</w:t>
                      </w:r>
                      <w:r w:rsidR="00585F4C">
                        <w:rPr>
                          <w:b/>
                          <w:sz w:val="24"/>
                        </w:rPr>
                        <w:t>.</w:t>
                      </w:r>
                    </w:p>
                    <w:p w:rsidR="007F2EB1" w:rsidRDefault="00847897">
                      <w:pPr>
                        <w:rPr>
                          <w:b/>
                          <w:sz w:val="24"/>
                        </w:rPr>
                      </w:pPr>
                      <w:r w:rsidRPr="00431DAF">
                        <w:rPr>
                          <w:b/>
                          <w:sz w:val="24"/>
                        </w:rPr>
                        <w:t xml:space="preserve">Please select a choice to receive your packet: </w:t>
                      </w:r>
                      <w:r w:rsidRPr="00431DAF">
                        <w:rPr>
                          <w:b/>
                          <w:sz w:val="24"/>
                        </w:rPr>
                        <w:tab/>
                        <w:t>e-mail</w:t>
                      </w:r>
                      <w:r w:rsidRPr="00431DAF">
                        <w:rPr>
                          <w:b/>
                          <w:sz w:val="24"/>
                        </w:rPr>
                        <w:tab/>
                      </w:r>
                      <w:r w:rsidRPr="00431DAF">
                        <w:rPr>
                          <w:b/>
                          <w:sz w:val="24"/>
                        </w:rPr>
                        <w:tab/>
                        <w:t>regular mail (circle one)</w:t>
                      </w:r>
                    </w:p>
                    <w:p w:rsidR="00835182" w:rsidRPr="00431DAF" w:rsidRDefault="0083518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Fee: $100 per participant.  Limited scholarships may be available to Mower County Residents.</w:t>
                      </w:r>
                    </w:p>
                    <w:p w:rsidR="00EA78B2" w:rsidRDefault="00FC7DB5" w:rsidP="00EA78B2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Payment: $</w:t>
                      </w:r>
                      <w:r w:rsidR="00EA78B2" w:rsidRPr="00431DAF">
                        <w:rPr>
                          <w:b/>
                          <w:sz w:val="24"/>
                        </w:rPr>
                        <w:t>5</w:t>
                      </w:r>
                      <w:r>
                        <w:rPr>
                          <w:b/>
                          <w:sz w:val="24"/>
                        </w:rPr>
                        <w:t>0</w:t>
                      </w:r>
                      <w:r w:rsidR="00EA78B2" w:rsidRPr="00431DAF">
                        <w:rPr>
                          <w:b/>
                          <w:sz w:val="24"/>
                        </w:rPr>
                        <w:t xml:space="preserve"> deposit required upon registration; payment in full due June 1</w:t>
                      </w:r>
                      <w:r w:rsidR="00DD1D6C">
                        <w:rPr>
                          <w:b/>
                          <w:sz w:val="24"/>
                        </w:rPr>
                        <w:t>5th</w:t>
                      </w:r>
                      <w:r w:rsidR="00EA78B2" w:rsidRPr="00431DAF">
                        <w:rPr>
                          <w:b/>
                          <w:sz w:val="24"/>
                        </w:rPr>
                        <w:t>.</w:t>
                      </w:r>
                    </w:p>
                    <w:p w:rsidR="00431DAF" w:rsidRPr="00431DAF" w:rsidRDefault="00431DAF" w:rsidP="00EA78B2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EA78B2" w:rsidRPr="00431DAF" w:rsidRDefault="00EA78B2">
                      <w:pPr>
                        <w:rPr>
                          <w:b/>
                          <w:sz w:val="24"/>
                        </w:rPr>
                      </w:pPr>
                      <w:r w:rsidRPr="00431DAF">
                        <w:rPr>
                          <w:b/>
                          <w:sz w:val="24"/>
                        </w:rPr>
                        <w:t>Send Registration and payment to Hormel Historic Home, 208 4</w:t>
                      </w:r>
                      <w:r w:rsidRPr="00431DAF">
                        <w:rPr>
                          <w:b/>
                          <w:sz w:val="24"/>
                          <w:vertAlign w:val="superscript"/>
                        </w:rPr>
                        <w:t>th</w:t>
                      </w:r>
                      <w:r w:rsidRPr="00431DAF">
                        <w:rPr>
                          <w:b/>
                          <w:sz w:val="24"/>
                        </w:rPr>
                        <w:t xml:space="preserve"> Ave. NW, Austin, MN  55912</w:t>
                      </w:r>
                    </w:p>
                    <w:p w:rsidR="00EA78B2" w:rsidRDefault="00EA78B2"/>
                    <w:p w:rsidR="00847897" w:rsidRPr="007F2EB1" w:rsidRDefault="00847897"/>
                  </w:txbxContent>
                </v:textbox>
                <w10:wrap type="square"/>
              </v:shape>
            </w:pict>
          </mc:Fallback>
        </mc:AlternateContent>
      </w:r>
      <w:r w:rsidR="00B10528" w:rsidRPr="00010268">
        <w:rPr>
          <w:b/>
          <w:sz w:val="24"/>
        </w:rPr>
        <w:t xml:space="preserve">Camp Director: </w:t>
      </w:r>
      <w:r w:rsidR="006D1DAD">
        <w:rPr>
          <w:b/>
          <w:sz w:val="24"/>
        </w:rPr>
        <w:t>Kate Jordal</w:t>
      </w:r>
    </w:p>
    <w:p w:rsidR="00DC3D09" w:rsidRDefault="00655B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E0D9CE" wp14:editId="51108668">
                <wp:simplePos x="0" y="0"/>
                <wp:positionH relativeFrom="column">
                  <wp:posOffset>-171450</wp:posOffset>
                </wp:positionH>
                <wp:positionV relativeFrom="paragraph">
                  <wp:posOffset>5141595</wp:posOffset>
                </wp:positionV>
                <wp:extent cx="6854190" cy="1133475"/>
                <wp:effectExtent l="0" t="0" r="381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19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B70" w:rsidRPr="00585F4C" w:rsidRDefault="00655B70">
                            <w:pPr>
                              <w:rPr>
                                <w:b/>
                              </w:rPr>
                            </w:pPr>
                            <w:r w:rsidRPr="00655B70">
                              <w:rPr>
                                <w:b/>
                              </w:rPr>
                              <w:t>Camp generously supported by the Hormel Foundation and</w:t>
                            </w:r>
                            <w:r w:rsidR="00585F4C">
                              <w:rPr>
                                <w:b/>
                              </w:rPr>
                              <w:t xml:space="preserve"> the United Way of Mower County.</w:t>
                            </w:r>
                          </w:p>
                          <w:p w:rsidR="00655B70" w:rsidRDefault="00655B7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216F9" w:rsidRDefault="003216F9">
                            <w:pPr>
                              <w:rPr>
                                <w:sz w:val="18"/>
                                <w:u w:val="single"/>
                              </w:rPr>
                            </w:pPr>
                            <w:r w:rsidRPr="003216F9">
                              <w:rPr>
                                <w:sz w:val="18"/>
                              </w:rPr>
                              <w:t>For HHH office use only: Date rec’d</w:t>
                            </w:r>
                            <w:r w:rsidRPr="003216F9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3216F9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3216F9">
                              <w:rPr>
                                <w:sz w:val="18"/>
                              </w:rPr>
                              <w:t>Payment rec’d</w:t>
                            </w:r>
                            <w:r w:rsidRPr="003216F9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3216F9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Pk</w:t>
                            </w:r>
                            <w:r w:rsidRPr="003216F9">
                              <w:rPr>
                                <w:sz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 w:rsidRPr="003216F9">
                              <w:rPr>
                                <w:sz w:val="18"/>
                              </w:rPr>
                              <w:t xml:space="preserve"> sent</w:t>
                            </w:r>
                            <w:r w:rsidRPr="003216F9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3216F9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3216F9">
                              <w:rPr>
                                <w:sz w:val="18"/>
                              </w:rPr>
                              <w:t>Pkt. Rec’d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 AM or PM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 </w:t>
                            </w:r>
                          </w:p>
                          <w:p w:rsidR="00655B70" w:rsidRDefault="00655B70">
                            <w:pPr>
                              <w:rPr>
                                <w:sz w:val="18"/>
                                <w:u w:val="single"/>
                              </w:rPr>
                            </w:pPr>
                          </w:p>
                          <w:p w:rsidR="00655B70" w:rsidRPr="003216F9" w:rsidRDefault="00655B70">
                            <w:pPr>
                              <w:rPr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0D9CE" id="_x0000_s1031" type="#_x0000_t202" style="position:absolute;margin-left:-13.5pt;margin-top:404.85pt;width:539.7pt;height:89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/M7JAIAACMEAAAOAAAAZHJzL2Uyb0RvYy54bWysU9tu2zAMfR+wfxD0vjhOkzQx4hRdugwD&#10;ugvQ7gMYWY6FSaInKbG7ry8lp2m2vQ3TgyCK5NHhIbW66Y1mR+m8QlvyfDTmTFqBlbL7kn9/3L5b&#10;cOYD2Ao0WlnyJ+n5zfrtm1XXFnKCDepKOkYg1hddW/ImhLbIMi8aacCPsJWWnDU6A4FMt88qBx2h&#10;G51NxuN51qGrWodCek+3d4OTrxN+XUsRvta1l4HpkhO3kHaX9l3cs/UKir2DtlHiRAP+gYUBZenR&#10;M9QdBGAHp/6CMko49FiHkUCTYV0rIVMNVE0+/qOahwZamWohcXx7lsn/P1jx5fjNMVWVfM6ZBUMt&#10;epR9YO+xZ5OoTtf6goIeWgoLPV1Tl1Olvr1H8cMzi5sG7F7eOoddI6EidnnMzC5SBxwfQXbdZ6zo&#10;GTgETEB97UyUjsRghE5dejp3JlIRdDlfzKb5klyCfHl+dTW9nqU3oHhJb50PHyUaFg8ld9T6BA/H&#10;ex8iHSheQuJrHrWqtkrrZLj9bqMdOwKNyTatE/pvYdqyruTL2WSWkC3G/DRBRgUaY61MyRfjuGI6&#10;FFGOD7ZK5wBKD2diou1JnyjJIE7od31qRCosarfD6okEczhMLf0yOjTofnHW0cSW3P88gJOc6U+W&#10;RF/m02kc8WRMZ9cTMtylZ3fpASsIquSBs+G4CelbRNoWb6k5tUqyvTI5UaZJTGqefk0c9Us7Rb3+&#10;7fUzAAAA//8DAFBLAwQUAAYACAAAACEAQ1llfOAAAAAMAQAADwAAAGRycy9kb3ducmV2LnhtbEyP&#10;zW7CMBCE75X6DtYi9VKB3QjIT7NBbaVWvUJ5gE1ikoh4HcWGhLevObXH0Yxmvsl3s+nFVY+us4zw&#10;slIgNFe27rhBOP58LhMQzhPX1FvWCDftYFc8PuSU1Xbivb4efCNCCbuMEFrvh0xKV7XakFvZQXPw&#10;TnY05IMcG1mPNIVy08tIqa001HFYaGnQH62uzoeLQTh9T8+bdCq//DHer7fv1MWlvSE+Lea3VxBe&#10;z/4vDHf8gA5FYCrthWsneoRlFIcvHiFRaQzinlCbaA2iREiTJAJZ5PL/ieIXAAD//wMAUEsBAi0A&#10;FAAGAAgAAAAhALaDOJL+AAAA4QEAABMAAAAAAAAAAAAAAAAAAAAAAFtDb250ZW50X1R5cGVzXS54&#10;bWxQSwECLQAUAAYACAAAACEAOP0h/9YAAACUAQAACwAAAAAAAAAAAAAAAAAvAQAAX3JlbHMvLnJl&#10;bHNQSwECLQAUAAYACAAAACEAg9/zOyQCAAAjBAAADgAAAAAAAAAAAAAAAAAuAgAAZHJzL2Uyb0Rv&#10;Yy54bWxQSwECLQAUAAYACAAAACEAQ1llfOAAAAAMAQAADwAAAAAAAAAAAAAAAAB+BAAAZHJzL2Rv&#10;d25yZXYueG1sUEsFBgAAAAAEAAQA8wAAAIsFAAAAAA==&#10;" stroked="f">
                <v:textbox>
                  <w:txbxContent>
                    <w:p w:rsidR="00655B70" w:rsidRPr="00585F4C" w:rsidRDefault="00655B70">
                      <w:pPr>
                        <w:rPr>
                          <w:b/>
                        </w:rPr>
                      </w:pPr>
                      <w:r w:rsidRPr="00655B70">
                        <w:rPr>
                          <w:b/>
                        </w:rPr>
                        <w:t>Camp generously supported by the Hormel Foundation and</w:t>
                      </w:r>
                      <w:r w:rsidR="00585F4C">
                        <w:rPr>
                          <w:b/>
                        </w:rPr>
                        <w:t xml:space="preserve"> the United Way of Mower County.</w:t>
                      </w:r>
                    </w:p>
                    <w:p w:rsidR="00655B70" w:rsidRDefault="00655B70">
                      <w:pPr>
                        <w:rPr>
                          <w:sz w:val="18"/>
                        </w:rPr>
                      </w:pPr>
                    </w:p>
                    <w:p w:rsidR="003216F9" w:rsidRDefault="003216F9">
                      <w:pPr>
                        <w:rPr>
                          <w:sz w:val="18"/>
                          <w:u w:val="single"/>
                        </w:rPr>
                      </w:pPr>
                      <w:r w:rsidRPr="003216F9">
                        <w:rPr>
                          <w:sz w:val="18"/>
                        </w:rPr>
                        <w:t>For HHH office use only: Date rec’d</w:t>
                      </w:r>
                      <w:r w:rsidRPr="003216F9">
                        <w:rPr>
                          <w:sz w:val="18"/>
                          <w:u w:val="single"/>
                        </w:rPr>
                        <w:tab/>
                      </w:r>
                      <w:r w:rsidRPr="003216F9">
                        <w:rPr>
                          <w:sz w:val="18"/>
                          <w:u w:val="single"/>
                        </w:rPr>
                        <w:tab/>
                      </w:r>
                      <w:r w:rsidRPr="003216F9">
                        <w:rPr>
                          <w:sz w:val="18"/>
                        </w:rPr>
                        <w:t>Payment rec’d</w:t>
                      </w:r>
                      <w:r w:rsidRPr="003216F9">
                        <w:rPr>
                          <w:sz w:val="18"/>
                          <w:u w:val="single"/>
                        </w:rPr>
                        <w:tab/>
                      </w:r>
                      <w:r w:rsidRPr="003216F9"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Pk</w:t>
                      </w:r>
                      <w:r w:rsidRPr="003216F9">
                        <w:rPr>
                          <w:sz w:val="18"/>
                        </w:rPr>
                        <w:t>t</w:t>
                      </w:r>
                      <w:r>
                        <w:rPr>
                          <w:sz w:val="18"/>
                        </w:rPr>
                        <w:t>.</w:t>
                      </w:r>
                      <w:r w:rsidRPr="003216F9">
                        <w:rPr>
                          <w:sz w:val="18"/>
                        </w:rPr>
                        <w:t xml:space="preserve"> sent</w:t>
                      </w:r>
                      <w:r w:rsidRPr="003216F9">
                        <w:rPr>
                          <w:sz w:val="18"/>
                          <w:u w:val="single"/>
                        </w:rPr>
                        <w:tab/>
                      </w:r>
                      <w:r w:rsidRPr="003216F9">
                        <w:rPr>
                          <w:sz w:val="18"/>
                          <w:u w:val="single"/>
                        </w:rPr>
                        <w:tab/>
                      </w:r>
                      <w:r w:rsidRPr="003216F9">
                        <w:rPr>
                          <w:sz w:val="18"/>
                        </w:rPr>
                        <w:t>Pkt. Rec’d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  AM or PM</w:t>
                      </w:r>
                      <w:r>
                        <w:rPr>
                          <w:sz w:val="18"/>
                          <w:u w:val="single"/>
                        </w:rPr>
                        <w:t xml:space="preserve">  </w:t>
                      </w:r>
                    </w:p>
                    <w:p w:rsidR="00655B70" w:rsidRDefault="00655B70">
                      <w:pPr>
                        <w:rPr>
                          <w:sz w:val="18"/>
                          <w:u w:val="single"/>
                        </w:rPr>
                      </w:pPr>
                    </w:p>
                    <w:p w:rsidR="00655B70" w:rsidRPr="003216F9" w:rsidRDefault="00655B70">
                      <w:pPr>
                        <w:rPr>
                          <w:sz w:val="1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C3D09" w:rsidSect="00E55CB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43AC1"/>
    <w:multiLevelType w:val="hybridMultilevel"/>
    <w:tmpl w:val="270E8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655DEA"/>
    <w:multiLevelType w:val="hybridMultilevel"/>
    <w:tmpl w:val="0CEE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175B8"/>
    <w:multiLevelType w:val="hybridMultilevel"/>
    <w:tmpl w:val="C888ABD0"/>
    <w:lvl w:ilvl="0" w:tplc="CF86E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2C4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461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B49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F63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09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EC7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565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AD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09"/>
    <w:rsid w:val="00010268"/>
    <w:rsid w:val="000813B7"/>
    <w:rsid w:val="0008201B"/>
    <w:rsid w:val="000822F9"/>
    <w:rsid w:val="00110CEF"/>
    <w:rsid w:val="001131D8"/>
    <w:rsid w:val="00202F52"/>
    <w:rsid w:val="00285095"/>
    <w:rsid w:val="002B4DFB"/>
    <w:rsid w:val="0031293B"/>
    <w:rsid w:val="003216F9"/>
    <w:rsid w:val="00332194"/>
    <w:rsid w:val="00337E4E"/>
    <w:rsid w:val="00357590"/>
    <w:rsid w:val="00403B17"/>
    <w:rsid w:val="00431DAF"/>
    <w:rsid w:val="00474FA9"/>
    <w:rsid w:val="004A2C73"/>
    <w:rsid w:val="004A7A11"/>
    <w:rsid w:val="004F323E"/>
    <w:rsid w:val="00524AB3"/>
    <w:rsid w:val="00585F4C"/>
    <w:rsid w:val="005A2989"/>
    <w:rsid w:val="005A6BAE"/>
    <w:rsid w:val="005B4726"/>
    <w:rsid w:val="006369F8"/>
    <w:rsid w:val="00640773"/>
    <w:rsid w:val="006556AF"/>
    <w:rsid w:val="00655B70"/>
    <w:rsid w:val="006712C0"/>
    <w:rsid w:val="00696D5B"/>
    <w:rsid w:val="006B59B0"/>
    <w:rsid w:val="006D1DAD"/>
    <w:rsid w:val="006F539D"/>
    <w:rsid w:val="007800A8"/>
    <w:rsid w:val="00786BC4"/>
    <w:rsid w:val="007D3432"/>
    <w:rsid w:val="007D4E5B"/>
    <w:rsid w:val="007F2EB1"/>
    <w:rsid w:val="00826E9F"/>
    <w:rsid w:val="00835182"/>
    <w:rsid w:val="00847897"/>
    <w:rsid w:val="008561DB"/>
    <w:rsid w:val="008811B0"/>
    <w:rsid w:val="008D5CA1"/>
    <w:rsid w:val="00922912"/>
    <w:rsid w:val="009E3818"/>
    <w:rsid w:val="00A05119"/>
    <w:rsid w:val="00AC527B"/>
    <w:rsid w:val="00AE760F"/>
    <w:rsid w:val="00B10528"/>
    <w:rsid w:val="00B47A4A"/>
    <w:rsid w:val="00B92942"/>
    <w:rsid w:val="00BD5C81"/>
    <w:rsid w:val="00BF7545"/>
    <w:rsid w:val="00C90191"/>
    <w:rsid w:val="00CF126C"/>
    <w:rsid w:val="00D256B6"/>
    <w:rsid w:val="00D5129C"/>
    <w:rsid w:val="00DA04A6"/>
    <w:rsid w:val="00DA2A8B"/>
    <w:rsid w:val="00DC3D09"/>
    <w:rsid w:val="00DD1D6C"/>
    <w:rsid w:val="00E55CB6"/>
    <w:rsid w:val="00E61011"/>
    <w:rsid w:val="00E615BF"/>
    <w:rsid w:val="00E62A8D"/>
    <w:rsid w:val="00E83B5E"/>
    <w:rsid w:val="00EA78B2"/>
    <w:rsid w:val="00EC4B59"/>
    <w:rsid w:val="00EF6113"/>
    <w:rsid w:val="00F02F00"/>
    <w:rsid w:val="00F41BE1"/>
    <w:rsid w:val="00F43AED"/>
    <w:rsid w:val="00F51007"/>
    <w:rsid w:val="00F62F89"/>
    <w:rsid w:val="00F75871"/>
    <w:rsid w:val="00FA151D"/>
    <w:rsid w:val="00FC7242"/>
    <w:rsid w:val="00FC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EC48E-9D3A-4FB3-B556-ADF9B01F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2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51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7855">
          <w:marLeft w:val="17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132">
          <w:marLeft w:val="17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757">
          <w:marLeft w:val="17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598">
          <w:marLeft w:val="17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melhistorichome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ormelhistorichom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E776B-78CD-42D6-B6E4-9F1B3362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Holly</cp:lastModifiedBy>
  <cp:revision>4</cp:revision>
  <cp:lastPrinted>2016-03-08T13:49:00Z</cp:lastPrinted>
  <dcterms:created xsi:type="dcterms:W3CDTF">2019-01-21T17:13:00Z</dcterms:created>
  <dcterms:modified xsi:type="dcterms:W3CDTF">2019-01-21T17:15:00Z</dcterms:modified>
</cp:coreProperties>
</file>